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86734" w14:textId="77777777" w:rsidR="00B8037C" w:rsidRPr="00505EB8" w:rsidRDefault="4A97A719" w:rsidP="00F65141">
      <w:pPr>
        <w:pStyle w:val="BodyText"/>
        <w:jc w:val="center"/>
        <w:rPr>
          <w:rFonts w:ascii="Arial" w:eastAsiaTheme="minorEastAsia" w:hAnsi="Arial" w:cs="Arial"/>
          <w:b/>
          <w:bCs/>
          <w:sz w:val="20"/>
        </w:rPr>
      </w:pPr>
      <w:r w:rsidRPr="00505EB8">
        <w:rPr>
          <w:rFonts w:ascii="Arial" w:eastAsiaTheme="minorEastAsia" w:hAnsi="Arial" w:cs="Arial"/>
          <w:b/>
          <w:bCs/>
          <w:sz w:val="20"/>
        </w:rPr>
        <w:t>MASTER SUBSCRIPTION AGREEMENT</w:t>
      </w:r>
    </w:p>
    <w:p w14:paraId="0620C0E0" w14:textId="6FEE87BF" w:rsidR="4A97A719" w:rsidRPr="00F65141" w:rsidRDefault="6D5026FE" w:rsidP="00F65141">
      <w:pPr>
        <w:pStyle w:val="BodyText"/>
        <w:spacing w:before="120"/>
        <w:rPr>
          <w:rFonts w:ascii="Arial" w:eastAsiaTheme="minorEastAsia" w:hAnsi="Arial" w:cs="Arial"/>
          <w:sz w:val="16"/>
          <w:szCs w:val="16"/>
        </w:rPr>
      </w:pPr>
      <w:r w:rsidRPr="00F65141">
        <w:rPr>
          <w:rFonts w:ascii="Arial" w:eastAsiaTheme="minorEastAsia" w:hAnsi="Arial" w:cs="Arial"/>
          <w:sz w:val="16"/>
          <w:szCs w:val="16"/>
        </w:rPr>
        <w:t>THIS M</w:t>
      </w:r>
      <w:r w:rsidR="118D8BA1" w:rsidRPr="00F65141">
        <w:rPr>
          <w:rFonts w:ascii="Arial" w:eastAsiaTheme="minorEastAsia" w:hAnsi="Arial" w:cs="Arial"/>
          <w:sz w:val="16"/>
          <w:szCs w:val="16"/>
        </w:rPr>
        <w:t xml:space="preserve">ASTER </w:t>
      </w:r>
      <w:r w:rsidRPr="00F65141">
        <w:rPr>
          <w:rFonts w:ascii="Arial" w:eastAsiaTheme="minorEastAsia" w:hAnsi="Arial" w:cs="Arial"/>
          <w:sz w:val="16"/>
          <w:szCs w:val="16"/>
        </w:rPr>
        <w:t>S</w:t>
      </w:r>
      <w:r w:rsidR="118D8BA1" w:rsidRPr="00F65141">
        <w:rPr>
          <w:rFonts w:ascii="Arial" w:eastAsiaTheme="minorEastAsia" w:hAnsi="Arial" w:cs="Arial"/>
          <w:sz w:val="16"/>
          <w:szCs w:val="16"/>
        </w:rPr>
        <w:t xml:space="preserve">UBSCRIPTION </w:t>
      </w:r>
      <w:r w:rsidRPr="00F65141">
        <w:rPr>
          <w:rFonts w:ascii="Arial" w:eastAsiaTheme="minorEastAsia" w:hAnsi="Arial" w:cs="Arial"/>
          <w:sz w:val="16"/>
          <w:szCs w:val="16"/>
        </w:rPr>
        <w:t>A</w:t>
      </w:r>
      <w:r w:rsidR="118D8BA1" w:rsidRPr="00F65141">
        <w:rPr>
          <w:rFonts w:ascii="Arial" w:eastAsiaTheme="minorEastAsia" w:hAnsi="Arial" w:cs="Arial"/>
          <w:sz w:val="16"/>
          <w:szCs w:val="16"/>
        </w:rPr>
        <w:t>GREEMENT ("</w:t>
      </w:r>
      <w:r w:rsidR="118D8BA1" w:rsidRPr="00F65141">
        <w:rPr>
          <w:rFonts w:ascii="Arial" w:eastAsiaTheme="minorEastAsia" w:hAnsi="Arial" w:cs="Arial"/>
          <w:b/>
          <w:bCs/>
          <w:sz w:val="16"/>
          <w:szCs w:val="16"/>
        </w:rPr>
        <w:t>MSA</w:t>
      </w:r>
      <w:r w:rsidR="118D8BA1" w:rsidRPr="00F65141">
        <w:rPr>
          <w:rFonts w:ascii="Arial" w:eastAsiaTheme="minorEastAsia" w:hAnsi="Arial" w:cs="Arial"/>
          <w:sz w:val="16"/>
          <w:szCs w:val="16"/>
        </w:rPr>
        <w:t>")</w:t>
      </w:r>
      <w:r w:rsidRPr="00F65141">
        <w:rPr>
          <w:rFonts w:ascii="Arial" w:eastAsiaTheme="minorEastAsia" w:hAnsi="Arial" w:cs="Arial"/>
          <w:sz w:val="16"/>
          <w:szCs w:val="16"/>
        </w:rPr>
        <w:t xml:space="preserve"> IS A LEGALLY BINDING CONTRACT BETWEEN </w:t>
      </w:r>
      <w:r w:rsidR="4BE4AE4F" w:rsidRPr="00F65141">
        <w:rPr>
          <w:rFonts w:ascii="Arial" w:eastAsiaTheme="minorEastAsia" w:hAnsi="Arial" w:cs="Arial"/>
          <w:sz w:val="16"/>
          <w:szCs w:val="16"/>
        </w:rPr>
        <w:t xml:space="preserve">THE </w:t>
      </w:r>
      <w:r w:rsidRPr="00F65141">
        <w:rPr>
          <w:rFonts w:ascii="Arial" w:eastAsiaTheme="minorEastAsia" w:hAnsi="Arial" w:cs="Arial"/>
          <w:sz w:val="16"/>
          <w:szCs w:val="16"/>
        </w:rPr>
        <w:t xml:space="preserve">ENTITY SPECIFIED AS A </w:t>
      </w:r>
      <w:r w:rsidR="29D17F3A" w:rsidRPr="00F65141">
        <w:rPr>
          <w:rFonts w:ascii="Arial" w:eastAsiaTheme="minorEastAsia" w:hAnsi="Arial" w:cs="Arial"/>
          <w:sz w:val="16"/>
          <w:szCs w:val="16"/>
        </w:rPr>
        <w:t>CUSTOMER</w:t>
      </w:r>
      <w:r w:rsidRPr="00F65141">
        <w:rPr>
          <w:rFonts w:ascii="Arial" w:eastAsiaTheme="minorEastAsia" w:hAnsi="Arial" w:cs="Arial"/>
          <w:sz w:val="16"/>
          <w:szCs w:val="16"/>
        </w:rPr>
        <w:t xml:space="preserve"> (</w:t>
      </w:r>
      <w:r w:rsidRPr="00F65141">
        <w:rPr>
          <w:rFonts w:ascii="Arial" w:eastAsiaTheme="minorEastAsia" w:hAnsi="Arial" w:cs="Arial"/>
          <w:b/>
          <w:bCs/>
          <w:sz w:val="16"/>
          <w:szCs w:val="16"/>
        </w:rPr>
        <w:t>“</w:t>
      </w:r>
      <w:r w:rsidR="29D17F3A" w:rsidRPr="00F65141">
        <w:rPr>
          <w:rFonts w:ascii="Arial" w:eastAsiaTheme="minorEastAsia" w:hAnsi="Arial" w:cs="Arial"/>
          <w:b/>
          <w:bCs/>
          <w:sz w:val="16"/>
          <w:szCs w:val="16"/>
        </w:rPr>
        <w:t>CUSTOMER</w:t>
      </w:r>
      <w:r w:rsidRPr="00F65141">
        <w:rPr>
          <w:rFonts w:ascii="Arial" w:eastAsiaTheme="minorEastAsia" w:hAnsi="Arial" w:cs="Arial"/>
          <w:b/>
          <w:bCs/>
          <w:sz w:val="16"/>
          <w:szCs w:val="16"/>
        </w:rPr>
        <w:t>”</w:t>
      </w:r>
      <w:r w:rsidRPr="00F65141">
        <w:rPr>
          <w:rFonts w:ascii="Arial" w:eastAsiaTheme="minorEastAsia" w:hAnsi="Arial" w:cs="Arial"/>
          <w:sz w:val="16"/>
          <w:szCs w:val="16"/>
        </w:rPr>
        <w:t xml:space="preserve">) AND THE </w:t>
      </w:r>
      <w:r w:rsidR="29D17F3A" w:rsidRPr="00F65141">
        <w:rPr>
          <w:rFonts w:ascii="Arial" w:eastAsiaTheme="minorEastAsia" w:hAnsi="Arial" w:cs="Arial"/>
          <w:sz w:val="16"/>
          <w:szCs w:val="16"/>
        </w:rPr>
        <w:t>DIGITAL.AI</w:t>
      </w:r>
      <w:r w:rsidRPr="00F65141">
        <w:rPr>
          <w:rFonts w:ascii="Arial" w:eastAsiaTheme="minorEastAsia" w:hAnsi="Arial" w:cs="Arial"/>
          <w:sz w:val="16"/>
          <w:szCs w:val="16"/>
        </w:rPr>
        <w:t xml:space="preserve"> ENTITY </w:t>
      </w:r>
      <w:r w:rsidR="01EA2AA5" w:rsidRPr="00F65141">
        <w:rPr>
          <w:rFonts w:ascii="Arial" w:eastAsiaTheme="minorEastAsia" w:hAnsi="Arial" w:cs="Arial"/>
          <w:sz w:val="16"/>
          <w:szCs w:val="16"/>
        </w:rPr>
        <w:t xml:space="preserve">IDENTIFIED </w:t>
      </w:r>
      <w:r w:rsidRPr="00F65141">
        <w:rPr>
          <w:rFonts w:ascii="Arial" w:eastAsiaTheme="minorEastAsia" w:hAnsi="Arial" w:cs="Arial"/>
          <w:sz w:val="16"/>
          <w:szCs w:val="16"/>
        </w:rPr>
        <w:t>IN THE APPLICABLE ORDER (</w:t>
      </w:r>
      <w:r w:rsidRPr="00F65141">
        <w:rPr>
          <w:rFonts w:ascii="Arial" w:eastAsiaTheme="minorEastAsia" w:hAnsi="Arial" w:cs="Arial"/>
          <w:b/>
          <w:bCs/>
          <w:sz w:val="16"/>
          <w:szCs w:val="16"/>
        </w:rPr>
        <w:t>“</w:t>
      </w:r>
      <w:r w:rsidR="29D17F3A" w:rsidRPr="00F65141">
        <w:rPr>
          <w:rFonts w:ascii="Arial" w:eastAsiaTheme="minorEastAsia" w:hAnsi="Arial" w:cs="Arial"/>
          <w:b/>
          <w:bCs/>
          <w:sz w:val="16"/>
          <w:szCs w:val="16"/>
        </w:rPr>
        <w:t>DIGITAL.AI</w:t>
      </w:r>
      <w:r w:rsidRPr="00F65141">
        <w:rPr>
          <w:rFonts w:ascii="Arial" w:eastAsiaTheme="minorEastAsia" w:hAnsi="Arial" w:cs="Arial"/>
          <w:b/>
          <w:bCs/>
          <w:sz w:val="16"/>
          <w:szCs w:val="16"/>
        </w:rPr>
        <w:t>”</w:t>
      </w:r>
      <w:r w:rsidRPr="00F65141">
        <w:rPr>
          <w:rFonts w:ascii="Arial" w:eastAsiaTheme="minorEastAsia" w:hAnsi="Arial" w:cs="Arial"/>
          <w:sz w:val="16"/>
          <w:szCs w:val="16"/>
        </w:rPr>
        <w:t xml:space="preserve">) </w:t>
      </w:r>
      <w:r w:rsidR="4F081AA4" w:rsidRPr="00F65141">
        <w:rPr>
          <w:rFonts w:ascii="Arial" w:eastAsiaTheme="minorEastAsia" w:hAnsi="Arial" w:cs="Arial"/>
          <w:sz w:val="16"/>
          <w:szCs w:val="16"/>
        </w:rPr>
        <w:t>AND GOVERNS</w:t>
      </w:r>
      <w:r w:rsidRPr="00F65141">
        <w:rPr>
          <w:rFonts w:ascii="Arial" w:eastAsiaTheme="minorEastAsia" w:hAnsi="Arial" w:cs="Arial"/>
          <w:sz w:val="16"/>
          <w:szCs w:val="16"/>
        </w:rPr>
        <w:t xml:space="preserve"> </w:t>
      </w:r>
      <w:r w:rsidR="4D56CE41" w:rsidRPr="00F65141">
        <w:rPr>
          <w:rFonts w:ascii="Arial" w:eastAsiaTheme="minorEastAsia" w:hAnsi="Arial" w:cs="Arial"/>
          <w:sz w:val="16"/>
          <w:szCs w:val="16"/>
        </w:rPr>
        <w:t xml:space="preserve">CUSTOMER'S USE OF THE </w:t>
      </w:r>
      <w:r w:rsidRPr="00F65141">
        <w:rPr>
          <w:rFonts w:ascii="Arial" w:eastAsiaTheme="minorEastAsia" w:hAnsi="Arial" w:cs="Arial"/>
          <w:sz w:val="16"/>
          <w:szCs w:val="16"/>
        </w:rPr>
        <w:t>SOFTWARE</w:t>
      </w:r>
      <w:r w:rsidR="29D17F3A" w:rsidRPr="00F65141">
        <w:rPr>
          <w:rFonts w:ascii="Arial" w:eastAsiaTheme="minorEastAsia" w:hAnsi="Arial" w:cs="Arial"/>
          <w:sz w:val="16"/>
          <w:szCs w:val="16"/>
        </w:rPr>
        <w:t xml:space="preserve"> AND </w:t>
      </w:r>
      <w:r w:rsidR="4D56CE41" w:rsidRPr="00F65141">
        <w:rPr>
          <w:rFonts w:ascii="Arial" w:eastAsiaTheme="minorEastAsia" w:hAnsi="Arial" w:cs="Arial"/>
          <w:sz w:val="16"/>
          <w:szCs w:val="16"/>
        </w:rPr>
        <w:t xml:space="preserve">PROVISION OF ANY ASSOCIATED </w:t>
      </w:r>
      <w:r w:rsidR="29D17F3A" w:rsidRPr="00F65141">
        <w:rPr>
          <w:rFonts w:ascii="Arial" w:eastAsiaTheme="minorEastAsia" w:hAnsi="Arial" w:cs="Arial"/>
          <w:sz w:val="16"/>
          <w:szCs w:val="16"/>
        </w:rPr>
        <w:t>PROFESSIONAL SERVICES</w:t>
      </w:r>
      <w:r w:rsidRPr="00F65141">
        <w:rPr>
          <w:rFonts w:ascii="Arial" w:eastAsiaTheme="minorEastAsia" w:hAnsi="Arial" w:cs="Arial"/>
          <w:sz w:val="16"/>
          <w:szCs w:val="16"/>
        </w:rPr>
        <w:t xml:space="preserve">. </w:t>
      </w:r>
      <w:r w:rsidR="005E393F" w:rsidRPr="00F65141">
        <w:rPr>
          <w:rFonts w:ascii="Arial" w:eastAsiaTheme="minorEastAsia" w:hAnsi="Arial" w:cs="Arial"/>
          <w:sz w:val="16"/>
          <w:szCs w:val="16"/>
        </w:rPr>
        <w:t>“</w:t>
      </w:r>
      <w:r w:rsidR="00962971" w:rsidRPr="00F65141">
        <w:rPr>
          <w:rFonts w:ascii="Arial" w:eastAsiaTheme="minorEastAsia" w:hAnsi="Arial" w:cs="Arial"/>
          <w:sz w:val="16"/>
          <w:szCs w:val="16"/>
        </w:rPr>
        <w:t>MSA</w:t>
      </w:r>
      <w:r w:rsidR="005E393F" w:rsidRPr="00F65141">
        <w:rPr>
          <w:rFonts w:ascii="Arial" w:eastAsiaTheme="minorEastAsia" w:hAnsi="Arial" w:cs="Arial"/>
          <w:sz w:val="16"/>
          <w:szCs w:val="16"/>
        </w:rPr>
        <w:t xml:space="preserve">” MEANS THIS MSA, INCLUDING </w:t>
      </w:r>
      <w:r w:rsidR="0084196A" w:rsidRPr="00F65141">
        <w:rPr>
          <w:rFonts w:ascii="Arial" w:eastAsiaTheme="minorEastAsia" w:hAnsi="Arial" w:cs="Arial"/>
          <w:sz w:val="16"/>
          <w:szCs w:val="16"/>
        </w:rPr>
        <w:t xml:space="preserve">ANY  </w:t>
      </w:r>
      <w:r w:rsidRPr="00F65141">
        <w:rPr>
          <w:rFonts w:ascii="Arial" w:eastAsiaTheme="minorEastAsia" w:hAnsi="Arial" w:cs="Arial"/>
          <w:sz w:val="16"/>
          <w:szCs w:val="16"/>
        </w:rPr>
        <w:t xml:space="preserve">ATTACHMENTS </w:t>
      </w:r>
      <w:r w:rsidR="005E393F" w:rsidRPr="00F65141">
        <w:rPr>
          <w:rFonts w:ascii="Arial" w:eastAsiaTheme="minorEastAsia" w:hAnsi="Arial" w:cs="Arial"/>
          <w:sz w:val="16"/>
          <w:szCs w:val="16"/>
        </w:rPr>
        <w:t>AND</w:t>
      </w:r>
      <w:r w:rsidR="00C144D5" w:rsidRPr="00F65141">
        <w:rPr>
          <w:rFonts w:ascii="Arial" w:eastAsiaTheme="minorEastAsia" w:hAnsi="Arial" w:cs="Arial"/>
          <w:sz w:val="16"/>
          <w:szCs w:val="16"/>
        </w:rPr>
        <w:t>/OR</w:t>
      </w:r>
      <w:r w:rsidR="005E393F" w:rsidRPr="00F65141">
        <w:rPr>
          <w:rFonts w:ascii="Arial" w:eastAsiaTheme="minorEastAsia" w:hAnsi="Arial" w:cs="Arial"/>
          <w:sz w:val="16"/>
          <w:szCs w:val="16"/>
        </w:rPr>
        <w:t xml:space="preserve"> DOCUMENTS REFERENCED HEREIN.</w:t>
      </w:r>
      <w:r w:rsidRPr="00F65141">
        <w:rPr>
          <w:rFonts w:ascii="Arial" w:eastAsiaTheme="minorEastAsia" w:hAnsi="Arial" w:cs="Arial"/>
          <w:sz w:val="16"/>
          <w:szCs w:val="16"/>
        </w:rPr>
        <w:t xml:space="preserve"> </w:t>
      </w:r>
    </w:p>
    <w:p w14:paraId="3112849A" w14:textId="248F4B46" w:rsidR="00B8037C" w:rsidRPr="00F65141" w:rsidRDefault="4A97A719" w:rsidP="00F65141">
      <w:pPr>
        <w:pStyle w:val="Heading1"/>
        <w:spacing w:before="240"/>
        <w:ind w:left="0" w:firstLine="0"/>
        <w:rPr>
          <w:rFonts w:eastAsiaTheme="minorEastAsia"/>
          <w:sz w:val="16"/>
          <w:szCs w:val="16"/>
        </w:rPr>
      </w:pPr>
      <w:r w:rsidRPr="00F65141">
        <w:rPr>
          <w:rFonts w:eastAsiaTheme="minorEastAsia"/>
          <w:sz w:val="16"/>
          <w:szCs w:val="16"/>
        </w:rPr>
        <w:t>Definitions</w:t>
      </w:r>
    </w:p>
    <w:p w14:paraId="1B771D12" w14:textId="77777777" w:rsidR="00F65141" w:rsidRPr="00F65141" w:rsidRDefault="00F65141" w:rsidP="00F65141">
      <w:pPr>
        <w:pStyle w:val="BodyText"/>
        <w:spacing w:before="120"/>
        <w:rPr>
          <w:rFonts w:ascii="Arial" w:hAnsi="Arial" w:cs="Arial"/>
          <w:sz w:val="16"/>
          <w:szCs w:val="16"/>
        </w:rPr>
      </w:pPr>
      <w:r w:rsidRPr="00F65141">
        <w:rPr>
          <w:rFonts w:ascii="Arial" w:hAnsi="Arial" w:cs="Arial"/>
          <w:b/>
          <w:bCs/>
          <w:sz w:val="16"/>
          <w:szCs w:val="16"/>
        </w:rPr>
        <w:t>“Affiliate”</w:t>
      </w:r>
      <w:r w:rsidRPr="00F65141">
        <w:rPr>
          <w:rFonts w:ascii="Arial" w:hAnsi="Arial" w:cs="Arial"/>
          <w:sz w:val="16"/>
          <w:szCs w:val="16"/>
        </w:rPr>
        <w:t xml:space="preserve"> means </w:t>
      </w:r>
      <w:bookmarkStart w:id="0" w:name="_Hlk88134044"/>
      <w:r w:rsidRPr="00F65141">
        <w:rPr>
          <w:rFonts w:ascii="Arial" w:hAnsi="Arial" w:cs="Arial"/>
          <w:sz w:val="16"/>
          <w:szCs w:val="16"/>
        </w:rPr>
        <w:t>any person or entity which directly or indirectly owns, controls, or is controlled by, or is under common control with a party, where control is defined as owning or directing more than 50% of the voting equity securities or similar ownership interest in the controlled entity</w:t>
      </w:r>
      <w:bookmarkEnd w:id="0"/>
      <w:r w:rsidRPr="00F65141">
        <w:rPr>
          <w:rFonts w:ascii="Arial" w:hAnsi="Arial" w:cs="Arial"/>
          <w:sz w:val="16"/>
          <w:szCs w:val="16"/>
        </w:rPr>
        <w:t>.</w:t>
      </w:r>
    </w:p>
    <w:p w14:paraId="43A2ED37" w14:textId="77777777" w:rsidR="00F65141" w:rsidRPr="00F65141" w:rsidRDefault="00F65141" w:rsidP="00F65141">
      <w:pPr>
        <w:pStyle w:val="BodyText"/>
        <w:spacing w:before="120"/>
        <w:rPr>
          <w:rFonts w:ascii="Arial" w:hAnsi="Arial" w:cs="Arial"/>
          <w:sz w:val="16"/>
          <w:szCs w:val="16"/>
        </w:rPr>
      </w:pPr>
      <w:r w:rsidRPr="00F65141">
        <w:rPr>
          <w:rFonts w:ascii="Arial" w:hAnsi="Arial" w:cs="Arial"/>
          <w:b/>
          <w:bCs/>
          <w:sz w:val="16"/>
          <w:szCs w:val="16"/>
        </w:rPr>
        <w:t xml:space="preserve">“Customer Application” </w:t>
      </w:r>
      <w:r w:rsidRPr="00F65141">
        <w:rPr>
          <w:rFonts w:ascii="Arial" w:hAnsi="Arial" w:cs="Arial"/>
          <w:sz w:val="16"/>
          <w:szCs w:val="16"/>
        </w:rPr>
        <w:t>means any software application owned by, or licensed from a third party to, Customer which is accessed, used, processed by, or made available via the Software.</w:t>
      </w:r>
    </w:p>
    <w:p w14:paraId="5C73413A" w14:textId="77777777" w:rsidR="00F65141" w:rsidRPr="00F65141" w:rsidRDefault="00F65141" w:rsidP="00F65141">
      <w:pPr>
        <w:pStyle w:val="BodyText"/>
        <w:spacing w:before="120"/>
        <w:rPr>
          <w:rFonts w:ascii="Arial" w:hAnsi="Arial" w:cs="Arial"/>
          <w:sz w:val="16"/>
          <w:szCs w:val="16"/>
        </w:rPr>
      </w:pPr>
      <w:bookmarkStart w:id="1" w:name="_Hlk88137402"/>
      <w:r w:rsidRPr="00F65141">
        <w:rPr>
          <w:rFonts w:ascii="Arial" w:hAnsi="Arial" w:cs="Arial"/>
          <w:b/>
          <w:bCs/>
          <w:sz w:val="16"/>
          <w:szCs w:val="16"/>
        </w:rPr>
        <w:t>“Confidential Information”</w:t>
      </w:r>
      <w:r w:rsidRPr="00F65141">
        <w:rPr>
          <w:rFonts w:ascii="Arial" w:hAnsi="Arial" w:cs="Arial"/>
          <w:sz w:val="16"/>
          <w:szCs w:val="16"/>
        </w:rPr>
        <w:t xml:space="preserve"> means any information, maintained in confidence by a disclosing party, communicated in written or oral form, marked as proprietary, </w:t>
      </w:r>
      <w:proofErr w:type="gramStart"/>
      <w:r w:rsidRPr="00F65141">
        <w:rPr>
          <w:rFonts w:ascii="Arial" w:hAnsi="Arial" w:cs="Arial"/>
          <w:sz w:val="16"/>
          <w:szCs w:val="16"/>
        </w:rPr>
        <w:t>confidential</w:t>
      </w:r>
      <w:proofErr w:type="gramEnd"/>
      <w:r w:rsidRPr="00F65141">
        <w:rPr>
          <w:rFonts w:ascii="Arial" w:hAnsi="Arial" w:cs="Arial"/>
          <w:sz w:val="16"/>
          <w:szCs w:val="16"/>
        </w:rPr>
        <w:t xml:space="preserve"> or otherwise so identified, and/or information that by its form, nature, content, or mode of transmission a reasonable recipient would deem confidential or proprietary, including the Digital.ai offer, pricing, and any benchmark data or results produced. The Software may contain valuable trade secrets and Confidential Information of Digital.ai.</w:t>
      </w:r>
    </w:p>
    <w:bookmarkEnd w:id="1"/>
    <w:p w14:paraId="4C9A3DA3" w14:textId="77777777" w:rsidR="00F65141" w:rsidRPr="00F65141" w:rsidRDefault="00F65141" w:rsidP="00F65141">
      <w:pPr>
        <w:pStyle w:val="BodyText"/>
        <w:spacing w:before="120"/>
        <w:rPr>
          <w:rFonts w:ascii="Arial" w:hAnsi="Arial" w:cs="Arial"/>
          <w:sz w:val="16"/>
          <w:szCs w:val="16"/>
        </w:rPr>
      </w:pPr>
      <w:r w:rsidRPr="00F65141">
        <w:rPr>
          <w:rFonts w:ascii="Arial" w:hAnsi="Arial" w:cs="Arial"/>
          <w:sz w:val="16"/>
          <w:szCs w:val="16"/>
        </w:rPr>
        <w:t>“</w:t>
      </w:r>
      <w:r w:rsidRPr="00F65141">
        <w:rPr>
          <w:rFonts w:ascii="Arial" w:hAnsi="Arial" w:cs="Arial"/>
          <w:b/>
          <w:bCs/>
          <w:sz w:val="16"/>
          <w:szCs w:val="16"/>
        </w:rPr>
        <w:t>Customer Data</w:t>
      </w:r>
      <w:r w:rsidRPr="00F65141">
        <w:rPr>
          <w:rFonts w:ascii="Arial" w:hAnsi="Arial" w:cs="Arial"/>
          <w:sz w:val="16"/>
          <w:szCs w:val="16"/>
        </w:rPr>
        <w:t xml:space="preserve">” means any information that Customer or a User provides to Digital.ai, or otherwise authorizes </w:t>
      </w:r>
      <w:proofErr w:type="gramStart"/>
      <w:r w:rsidRPr="00F65141">
        <w:rPr>
          <w:rFonts w:ascii="Arial" w:hAnsi="Arial" w:cs="Arial"/>
          <w:sz w:val="16"/>
          <w:szCs w:val="16"/>
        </w:rPr>
        <w:t>access,  (</w:t>
      </w:r>
      <w:proofErr w:type="spellStart"/>
      <w:proofErr w:type="gramEnd"/>
      <w:r w:rsidRPr="00F65141">
        <w:rPr>
          <w:rFonts w:ascii="Arial" w:hAnsi="Arial" w:cs="Arial"/>
          <w:sz w:val="16"/>
          <w:szCs w:val="16"/>
        </w:rPr>
        <w:t>i</w:t>
      </w:r>
      <w:proofErr w:type="spellEnd"/>
      <w:r w:rsidRPr="00F65141">
        <w:rPr>
          <w:rFonts w:ascii="Arial" w:hAnsi="Arial" w:cs="Arial"/>
          <w:sz w:val="16"/>
          <w:szCs w:val="16"/>
        </w:rPr>
        <w:t>) in the course of accessing and using the Subscription, or (ii) in connection with an engagement to obtain Professional Services from Digital.ai.</w:t>
      </w:r>
    </w:p>
    <w:p w14:paraId="543B81D0" w14:textId="77777777" w:rsidR="00F65141" w:rsidRPr="00F65141" w:rsidRDefault="00F65141" w:rsidP="00F65141">
      <w:pPr>
        <w:pStyle w:val="BodyText"/>
        <w:spacing w:before="120"/>
        <w:rPr>
          <w:rFonts w:ascii="Arial" w:hAnsi="Arial" w:cs="Arial"/>
          <w:sz w:val="16"/>
          <w:szCs w:val="16"/>
        </w:rPr>
      </w:pPr>
      <w:r w:rsidRPr="00F65141">
        <w:rPr>
          <w:rFonts w:ascii="Arial" w:hAnsi="Arial" w:cs="Arial"/>
          <w:b/>
          <w:bCs/>
          <w:sz w:val="16"/>
          <w:szCs w:val="16"/>
        </w:rPr>
        <w:t>“Documentation”</w:t>
      </w:r>
      <w:r w:rsidRPr="00F65141">
        <w:rPr>
          <w:rFonts w:ascii="Arial" w:hAnsi="Arial" w:cs="Arial"/>
          <w:sz w:val="16"/>
          <w:szCs w:val="16"/>
        </w:rPr>
        <w:t xml:space="preserve"> </w:t>
      </w:r>
      <w:bookmarkStart w:id="2" w:name="_Hlk88040973"/>
      <w:r w:rsidRPr="00F65141">
        <w:rPr>
          <w:rFonts w:ascii="Arial" w:hAnsi="Arial" w:cs="Arial"/>
          <w:sz w:val="16"/>
          <w:szCs w:val="16"/>
        </w:rPr>
        <w:t xml:space="preserve">means all written and electronic information and materials made generally available by Digital.ai to Customer on https://digital.ai relating to the access, use, </w:t>
      </w:r>
      <w:proofErr w:type="gramStart"/>
      <w:r w:rsidRPr="00F65141">
        <w:rPr>
          <w:rFonts w:ascii="Arial" w:hAnsi="Arial" w:cs="Arial"/>
          <w:sz w:val="16"/>
          <w:szCs w:val="16"/>
        </w:rPr>
        <w:t>operation</w:t>
      </w:r>
      <w:proofErr w:type="gramEnd"/>
      <w:r w:rsidRPr="00F65141">
        <w:rPr>
          <w:rFonts w:ascii="Arial" w:hAnsi="Arial" w:cs="Arial"/>
          <w:sz w:val="16"/>
          <w:szCs w:val="16"/>
        </w:rPr>
        <w:t xml:space="preserve"> or functionality of the Software, including technical and user manuals and operating instructions. “Documentation” does not include any third-party content posted to https://digital.ai, content published in user forums hosted or moderated by Digital.ai, content related to any future functionality, or communications exchanged between Digital.ai and Customer, unless such communications are specifically identified as Documentation within an applicable Order</w:t>
      </w:r>
      <w:bookmarkEnd w:id="2"/>
      <w:r w:rsidRPr="00F65141">
        <w:rPr>
          <w:rFonts w:ascii="Arial" w:hAnsi="Arial" w:cs="Arial"/>
          <w:sz w:val="16"/>
          <w:szCs w:val="16"/>
        </w:rPr>
        <w:t>.</w:t>
      </w:r>
    </w:p>
    <w:p w14:paraId="09EFDC1C" w14:textId="77777777" w:rsidR="00F65141" w:rsidRPr="00F65141" w:rsidRDefault="00F65141" w:rsidP="00F65141">
      <w:pPr>
        <w:pStyle w:val="BodyText"/>
        <w:spacing w:before="120"/>
        <w:rPr>
          <w:rFonts w:ascii="Arial" w:hAnsi="Arial" w:cs="Arial"/>
          <w:sz w:val="16"/>
          <w:szCs w:val="16"/>
        </w:rPr>
      </w:pPr>
      <w:r w:rsidRPr="00F65141">
        <w:rPr>
          <w:rFonts w:ascii="Arial" w:hAnsi="Arial" w:cs="Arial"/>
          <w:b/>
          <w:bCs/>
          <w:sz w:val="16"/>
          <w:szCs w:val="16"/>
        </w:rPr>
        <w:t>“Initial Term”</w:t>
      </w:r>
      <w:r w:rsidRPr="00F65141">
        <w:rPr>
          <w:rFonts w:ascii="Arial" w:hAnsi="Arial" w:cs="Arial"/>
          <w:sz w:val="16"/>
          <w:szCs w:val="16"/>
        </w:rPr>
        <w:t xml:space="preserve"> means the term specified in an applicable Order.</w:t>
      </w:r>
    </w:p>
    <w:p w14:paraId="51DBE5F4" w14:textId="77777777" w:rsidR="00F65141" w:rsidRPr="00F65141" w:rsidRDefault="00F65141" w:rsidP="00F65141">
      <w:pPr>
        <w:pStyle w:val="BodyText"/>
        <w:spacing w:before="120"/>
        <w:rPr>
          <w:rFonts w:ascii="Arial" w:hAnsi="Arial" w:cs="Arial"/>
          <w:sz w:val="16"/>
          <w:szCs w:val="16"/>
        </w:rPr>
      </w:pPr>
      <w:bookmarkStart w:id="3" w:name="_Hlk88133821"/>
      <w:r w:rsidRPr="00F65141">
        <w:rPr>
          <w:rFonts w:ascii="Arial" w:hAnsi="Arial" w:cs="Arial"/>
          <w:b/>
          <w:bCs/>
          <w:sz w:val="16"/>
          <w:szCs w:val="16"/>
        </w:rPr>
        <w:t>“Order”</w:t>
      </w:r>
      <w:r w:rsidRPr="00F65141">
        <w:rPr>
          <w:rFonts w:ascii="Arial" w:hAnsi="Arial" w:cs="Arial"/>
          <w:sz w:val="16"/>
          <w:szCs w:val="16"/>
        </w:rPr>
        <w:t xml:space="preserve"> means the document by which Customer or Customer’s Affiliates acquire a Subscription and, if applicable, Professional Services (including a Statement of Work). </w:t>
      </w:r>
      <w:bookmarkEnd w:id="3"/>
    </w:p>
    <w:p w14:paraId="7C119BED" w14:textId="77777777" w:rsidR="00F65141" w:rsidRPr="00F65141" w:rsidRDefault="00F65141" w:rsidP="00F65141">
      <w:pPr>
        <w:pStyle w:val="BodyText"/>
        <w:spacing w:before="120"/>
        <w:rPr>
          <w:rFonts w:ascii="Arial" w:hAnsi="Arial" w:cs="Arial"/>
          <w:sz w:val="16"/>
          <w:szCs w:val="16"/>
        </w:rPr>
      </w:pPr>
      <w:r w:rsidRPr="00F65141">
        <w:rPr>
          <w:rFonts w:ascii="Arial" w:hAnsi="Arial" w:cs="Arial"/>
          <w:b/>
          <w:bCs/>
          <w:sz w:val="16"/>
          <w:szCs w:val="16"/>
        </w:rPr>
        <w:t>“Professional Services”</w:t>
      </w:r>
      <w:r w:rsidRPr="00F65141">
        <w:rPr>
          <w:rFonts w:ascii="Arial" w:hAnsi="Arial" w:cs="Arial"/>
          <w:sz w:val="16"/>
          <w:szCs w:val="16"/>
        </w:rPr>
        <w:t xml:space="preserve"> means technical, installation, integration, configuration, </w:t>
      </w:r>
      <w:proofErr w:type="gramStart"/>
      <w:r w:rsidRPr="00F65141">
        <w:rPr>
          <w:rFonts w:ascii="Arial" w:hAnsi="Arial" w:cs="Arial"/>
          <w:sz w:val="16"/>
          <w:szCs w:val="16"/>
        </w:rPr>
        <w:t>consulting</w:t>
      </w:r>
      <w:proofErr w:type="gramEnd"/>
      <w:r w:rsidRPr="00F65141">
        <w:rPr>
          <w:rFonts w:ascii="Arial" w:hAnsi="Arial" w:cs="Arial"/>
          <w:sz w:val="16"/>
          <w:szCs w:val="16"/>
        </w:rPr>
        <w:t xml:space="preserve"> and training services provided to Customer by Digital.ai or its designated subcontractors as set out in a Statement of Work.</w:t>
      </w:r>
    </w:p>
    <w:p w14:paraId="4A97CE94" w14:textId="77777777" w:rsidR="00F65141" w:rsidRPr="00F65141" w:rsidRDefault="00F65141" w:rsidP="00F65141">
      <w:pPr>
        <w:pStyle w:val="BodyText"/>
        <w:spacing w:before="120"/>
        <w:rPr>
          <w:rFonts w:ascii="Arial" w:hAnsi="Arial" w:cs="Arial"/>
          <w:sz w:val="16"/>
          <w:szCs w:val="16"/>
        </w:rPr>
      </w:pPr>
      <w:r w:rsidRPr="00F65141">
        <w:rPr>
          <w:rFonts w:ascii="Arial" w:hAnsi="Arial" w:cs="Arial"/>
          <w:b/>
          <w:bCs/>
          <w:sz w:val="16"/>
          <w:szCs w:val="16"/>
        </w:rPr>
        <w:t xml:space="preserve">“Redistributable Components” </w:t>
      </w:r>
      <w:r w:rsidRPr="00F65141">
        <w:rPr>
          <w:rFonts w:ascii="Arial" w:hAnsi="Arial" w:cs="Arial"/>
          <w:sz w:val="16"/>
          <w:szCs w:val="16"/>
        </w:rPr>
        <w:t>means software components, provided by Digital.ai in object code format, to be incorporated into a Customer Application as an inseparably combined work.</w:t>
      </w:r>
    </w:p>
    <w:p w14:paraId="3CDCEACB" w14:textId="77777777" w:rsidR="00F65141" w:rsidRPr="00F65141" w:rsidRDefault="00F65141" w:rsidP="00F65141">
      <w:pPr>
        <w:pStyle w:val="BodyText"/>
        <w:spacing w:before="120"/>
        <w:rPr>
          <w:rFonts w:ascii="Arial" w:hAnsi="Arial" w:cs="Arial"/>
          <w:sz w:val="16"/>
          <w:szCs w:val="16"/>
        </w:rPr>
      </w:pPr>
      <w:r w:rsidRPr="00F65141">
        <w:rPr>
          <w:rFonts w:ascii="Arial" w:hAnsi="Arial" w:cs="Arial"/>
          <w:b/>
          <w:bCs/>
          <w:sz w:val="16"/>
          <w:szCs w:val="16"/>
        </w:rPr>
        <w:t>“Software”</w:t>
      </w:r>
      <w:r w:rsidRPr="00F65141">
        <w:rPr>
          <w:rFonts w:ascii="Arial" w:hAnsi="Arial" w:cs="Arial"/>
          <w:sz w:val="16"/>
          <w:szCs w:val="16"/>
        </w:rPr>
        <w:t xml:space="preserve"> means the object code versions of the Digital.ai software as described on an Order. </w:t>
      </w:r>
    </w:p>
    <w:p w14:paraId="02283E39" w14:textId="77777777" w:rsidR="00F65141" w:rsidRPr="00F65141" w:rsidRDefault="00F65141" w:rsidP="00F65141">
      <w:pPr>
        <w:pStyle w:val="BodyText"/>
        <w:spacing w:before="120"/>
        <w:rPr>
          <w:rFonts w:ascii="Arial" w:hAnsi="Arial" w:cs="Arial"/>
          <w:b/>
          <w:bCs/>
          <w:sz w:val="16"/>
          <w:szCs w:val="16"/>
        </w:rPr>
      </w:pPr>
      <w:r w:rsidRPr="00F65141">
        <w:rPr>
          <w:rFonts w:ascii="Arial" w:hAnsi="Arial" w:cs="Arial"/>
          <w:b/>
          <w:bCs/>
          <w:sz w:val="16"/>
          <w:szCs w:val="16"/>
        </w:rPr>
        <w:t>“Statement of Work”</w:t>
      </w:r>
      <w:r w:rsidRPr="00F65141">
        <w:rPr>
          <w:rFonts w:ascii="Arial" w:hAnsi="Arial" w:cs="Arial"/>
          <w:sz w:val="16"/>
          <w:szCs w:val="16"/>
        </w:rPr>
        <w:t xml:space="preserve"> means a document describing Professional Services to be provided by Digital.ai to Customer. For purposes of this MSA, a Statement of Work shall constitute an “Order”.</w:t>
      </w:r>
    </w:p>
    <w:p w14:paraId="5CE7C754" w14:textId="77777777" w:rsidR="00F65141" w:rsidRPr="00F65141" w:rsidRDefault="00F65141" w:rsidP="00F65141">
      <w:pPr>
        <w:pStyle w:val="BodyText"/>
        <w:spacing w:before="120"/>
        <w:rPr>
          <w:rFonts w:ascii="Arial" w:hAnsi="Arial" w:cs="Arial"/>
          <w:sz w:val="16"/>
          <w:szCs w:val="16"/>
        </w:rPr>
      </w:pPr>
      <w:r w:rsidRPr="00F65141">
        <w:rPr>
          <w:rFonts w:ascii="Arial" w:hAnsi="Arial" w:cs="Arial"/>
          <w:b/>
          <w:bCs/>
          <w:sz w:val="16"/>
          <w:szCs w:val="16"/>
        </w:rPr>
        <w:t>“Subscription”</w:t>
      </w:r>
      <w:r w:rsidRPr="00F65141">
        <w:rPr>
          <w:rFonts w:ascii="Arial" w:hAnsi="Arial" w:cs="Arial"/>
          <w:sz w:val="16"/>
          <w:szCs w:val="16"/>
        </w:rPr>
        <w:t xml:space="preserve"> means the License and Support together as described in an Order. </w:t>
      </w:r>
    </w:p>
    <w:p w14:paraId="42D6CB51" w14:textId="77777777" w:rsidR="00F65141" w:rsidRPr="00F65141" w:rsidRDefault="00F65141" w:rsidP="00F65141">
      <w:pPr>
        <w:pStyle w:val="BodyText"/>
        <w:spacing w:before="120"/>
        <w:rPr>
          <w:rFonts w:ascii="Arial" w:hAnsi="Arial" w:cs="Arial"/>
          <w:sz w:val="16"/>
          <w:szCs w:val="16"/>
        </w:rPr>
      </w:pPr>
      <w:r w:rsidRPr="00F65141">
        <w:rPr>
          <w:rFonts w:ascii="Arial" w:hAnsi="Arial" w:cs="Arial"/>
          <w:b/>
          <w:bCs/>
          <w:sz w:val="16"/>
          <w:szCs w:val="16"/>
        </w:rPr>
        <w:t>“Support”</w:t>
      </w:r>
      <w:r w:rsidRPr="00F65141">
        <w:rPr>
          <w:rFonts w:ascii="Arial" w:hAnsi="Arial" w:cs="Arial"/>
          <w:sz w:val="16"/>
          <w:szCs w:val="16"/>
        </w:rPr>
        <w:t xml:space="preserve"> means the technical support for the Software as specified in Section 5 below.</w:t>
      </w:r>
    </w:p>
    <w:p w14:paraId="4542BF30" w14:textId="77777777" w:rsidR="00F65141" w:rsidRPr="00F65141" w:rsidRDefault="00F65141" w:rsidP="00F65141">
      <w:pPr>
        <w:pStyle w:val="BodyText"/>
        <w:spacing w:before="120"/>
        <w:rPr>
          <w:rFonts w:ascii="Arial" w:hAnsi="Arial" w:cs="Arial"/>
          <w:sz w:val="16"/>
          <w:szCs w:val="16"/>
        </w:rPr>
      </w:pPr>
      <w:r w:rsidRPr="00F65141">
        <w:rPr>
          <w:rFonts w:ascii="Arial" w:hAnsi="Arial" w:cs="Arial"/>
          <w:b/>
          <w:bCs/>
          <w:sz w:val="16"/>
          <w:szCs w:val="16"/>
        </w:rPr>
        <w:t>“User”</w:t>
      </w:r>
      <w:r w:rsidRPr="00F65141">
        <w:rPr>
          <w:rFonts w:ascii="Arial" w:hAnsi="Arial" w:cs="Arial"/>
          <w:sz w:val="16"/>
          <w:szCs w:val="16"/>
        </w:rPr>
        <w:t xml:space="preserve"> means any individual employee, contractor, or third-party agent authorized by Customer to use Software licensed under this MSA. The number of Users associated with each Subscription is indicated in the Order(s).</w:t>
      </w:r>
    </w:p>
    <w:p w14:paraId="506E97AE" w14:textId="77777777" w:rsidR="00B8037C" w:rsidRPr="00F65141" w:rsidRDefault="4A97A719" w:rsidP="00F65141">
      <w:pPr>
        <w:pStyle w:val="Heading1"/>
        <w:spacing w:before="240"/>
        <w:ind w:left="0" w:firstLine="0"/>
        <w:rPr>
          <w:sz w:val="16"/>
          <w:szCs w:val="16"/>
        </w:rPr>
      </w:pPr>
      <w:r w:rsidRPr="00F65141">
        <w:rPr>
          <w:rFonts w:eastAsiaTheme="minorEastAsia"/>
          <w:sz w:val="16"/>
          <w:szCs w:val="16"/>
        </w:rPr>
        <w:t>License</w:t>
      </w:r>
    </w:p>
    <w:p w14:paraId="2A98060B" w14:textId="58530875" w:rsidR="009E25E4" w:rsidRPr="00F65141" w:rsidRDefault="437BA5D4" w:rsidP="00F65141">
      <w:pPr>
        <w:pStyle w:val="Heading2"/>
        <w:ind w:left="0" w:firstLine="0"/>
        <w:rPr>
          <w:sz w:val="16"/>
          <w:szCs w:val="16"/>
        </w:rPr>
      </w:pPr>
      <w:r w:rsidRPr="00F65141">
        <w:rPr>
          <w:rFonts w:eastAsiaTheme="minorEastAsia"/>
          <w:i/>
          <w:iCs/>
          <w:sz w:val="16"/>
          <w:szCs w:val="16"/>
        </w:rPr>
        <w:t>License Grant for Software.</w:t>
      </w:r>
      <w:r w:rsidRPr="00F65141">
        <w:rPr>
          <w:rFonts w:eastAsiaTheme="minorEastAsia"/>
          <w:sz w:val="16"/>
          <w:szCs w:val="16"/>
        </w:rPr>
        <w:t xml:space="preserve"> </w:t>
      </w:r>
      <w:r w:rsidR="4A97A719" w:rsidRPr="00F65141">
        <w:rPr>
          <w:rFonts w:eastAsiaTheme="minorEastAsia"/>
          <w:sz w:val="16"/>
          <w:szCs w:val="16"/>
        </w:rPr>
        <w:t xml:space="preserve">Subject to the terms and conditions of this MSA, </w:t>
      </w:r>
      <w:r w:rsidR="3ABAFB2F" w:rsidRPr="00F65141">
        <w:rPr>
          <w:rFonts w:eastAsiaTheme="minorEastAsia"/>
          <w:sz w:val="16"/>
          <w:szCs w:val="16"/>
        </w:rPr>
        <w:t>Digital.ai</w:t>
      </w:r>
      <w:r w:rsidR="4A97A719" w:rsidRPr="00F65141">
        <w:rPr>
          <w:rFonts w:eastAsiaTheme="minorEastAsia"/>
          <w:sz w:val="16"/>
          <w:szCs w:val="16"/>
        </w:rPr>
        <w:t xml:space="preserve"> grants </w:t>
      </w:r>
      <w:r w:rsidR="3ABAFB2F" w:rsidRPr="00F65141">
        <w:rPr>
          <w:rFonts w:eastAsiaTheme="minorEastAsia"/>
          <w:sz w:val="16"/>
          <w:szCs w:val="16"/>
        </w:rPr>
        <w:t>Customer</w:t>
      </w:r>
      <w:r w:rsidR="4A97A719" w:rsidRPr="00F65141">
        <w:rPr>
          <w:rFonts w:eastAsiaTheme="minorEastAsia"/>
          <w:sz w:val="16"/>
          <w:szCs w:val="16"/>
        </w:rPr>
        <w:t xml:space="preserve"> a non-exclusive, non-transferable, revocable</w:t>
      </w:r>
      <w:r w:rsidR="3DE82B08" w:rsidRPr="00F65141">
        <w:rPr>
          <w:rFonts w:eastAsiaTheme="minorEastAsia"/>
          <w:sz w:val="16"/>
          <w:szCs w:val="16"/>
        </w:rPr>
        <w:t>,</w:t>
      </w:r>
      <w:r w:rsidR="4A97A719" w:rsidRPr="00F65141">
        <w:rPr>
          <w:rFonts w:eastAsiaTheme="minorEastAsia"/>
          <w:sz w:val="16"/>
          <w:szCs w:val="16"/>
        </w:rPr>
        <w:t xml:space="preserve"> and non-sublicensable license for the term of the applicable Order to use the Software and Documentation, solely for </w:t>
      </w:r>
      <w:r w:rsidR="3ABAFB2F" w:rsidRPr="00F65141">
        <w:rPr>
          <w:rFonts w:eastAsiaTheme="minorEastAsia"/>
          <w:sz w:val="16"/>
          <w:szCs w:val="16"/>
        </w:rPr>
        <w:t>Customer</w:t>
      </w:r>
      <w:r w:rsidR="4A97A719" w:rsidRPr="00F65141">
        <w:rPr>
          <w:rFonts w:eastAsiaTheme="minorEastAsia"/>
          <w:sz w:val="16"/>
          <w:szCs w:val="16"/>
        </w:rPr>
        <w:t xml:space="preserve">’s </w:t>
      </w:r>
      <w:r w:rsidR="1357DA0A" w:rsidRPr="00F65141">
        <w:rPr>
          <w:rFonts w:eastAsiaTheme="minorEastAsia"/>
          <w:sz w:val="16"/>
          <w:szCs w:val="16"/>
        </w:rPr>
        <w:t xml:space="preserve">internal business purposes, </w:t>
      </w:r>
      <w:r w:rsidR="55F2E32A" w:rsidRPr="00F65141">
        <w:rPr>
          <w:rFonts w:eastAsiaTheme="minorEastAsia"/>
          <w:sz w:val="16"/>
          <w:szCs w:val="16"/>
        </w:rPr>
        <w:t>,</w:t>
      </w:r>
      <w:r w:rsidR="74FED4FA" w:rsidRPr="00F65141">
        <w:rPr>
          <w:rFonts w:eastAsiaTheme="minorEastAsia"/>
          <w:sz w:val="16"/>
          <w:szCs w:val="16"/>
        </w:rPr>
        <w:t xml:space="preserve"> and</w:t>
      </w:r>
      <w:r w:rsidR="3BBD6B84" w:rsidRPr="00F65141">
        <w:rPr>
          <w:rFonts w:eastAsiaTheme="minorEastAsia"/>
          <w:sz w:val="16"/>
          <w:szCs w:val="16"/>
        </w:rPr>
        <w:t xml:space="preserve"> on platforms </w:t>
      </w:r>
      <w:r w:rsidR="3DE82B08" w:rsidRPr="00F65141">
        <w:rPr>
          <w:rFonts w:eastAsiaTheme="minorEastAsia"/>
          <w:sz w:val="16"/>
          <w:szCs w:val="16"/>
        </w:rPr>
        <w:t>(</w:t>
      </w:r>
      <w:r w:rsidR="00DA6C72" w:rsidRPr="00F65141">
        <w:rPr>
          <w:rFonts w:eastAsiaTheme="minorEastAsia"/>
          <w:sz w:val="16"/>
          <w:szCs w:val="16"/>
        </w:rPr>
        <w:t>if</w:t>
      </w:r>
      <w:r w:rsidR="3DE82B08" w:rsidRPr="00F65141">
        <w:rPr>
          <w:rFonts w:eastAsiaTheme="minorEastAsia"/>
          <w:sz w:val="16"/>
          <w:szCs w:val="16"/>
        </w:rPr>
        <w:t xml:space="preserve"> applicable) </w:t>
      </w:r>
      <w:r w:rsidR="3BBD6B84" w:rsidRPr="00F65141">
        <w:rPr>
          <w:rFonts w:eastAsiaTheme="minorEastAsia"/>
          <w:sz w:val="16"/>
          <w:szCs w:val="16"/>
        </w:rPr>
        <w:t xml:space="preserve">specified in such Order as licensed </w:t>
      </w:r>
      <w:r w:rsidR="4A97A719" w:rsidRPr="00F65141">
        <w:rPr>
          <w:rFonts w:eastAsiaTheme="minorEastAsia"/>
          <w:sz w:val="16"/>
          <w:szCs w:val="16"/>
        </w:rPr>
        <w:t xml:space="preserve">(the </w:t>
      </w:r>
      <w:r w:rsidR="4A97A719" w:rsidRPr="00F65141">
        <w:rPr>
          <w:rFonts w:eastAsiaTheme="minorEastAsia"/>
          <w:b/>
          <w:bCs/>
          <w:sz w:val="16"/>
          <w:szCs w:val="16"/>
        </w:rPr>
        <w:t>“License”</w:t>
      </w:r>
      <w:r w:rsidR="4A97A719" w:rsidRPr="00F65141">
        <w:rPr>
          <w:rFonts w:eastAsiaTheme="minorEastAsia"/>
          <w:sz w:val="16"/>
          <w:szCs w:val="16"/>
        </w:rPr>
        <w:t>). The License is limited to the licensing metric(s) indicated on the applicable Order.</w:t>
      </w:r>
      <w:r w:rsidR="00D33DC8" w:rsidRPr="00F65141">
        <w:rPr>
          <w:rFonts w:eastAsiaTheme="minorEastAsia"/>
          <w:sz w:val="16"/>
          <w:szCs w:val="16"/>
        </w:rPr>
        <w:t xml:space="preserve"> Any Order shall be incorporated herein by reference.</w:t>
      </w:r>
    </w:p>
    <w:p w14:paraId="40502211" w14:textId="6A1B6848" w:rsidR="00C5414D" w:rsidRPr="00F65141" w:rsidRDefault="17B836F6" w:rsidP="00F65141">
      <w:pPr>
        <w:pStyle w:val="Heading2"/>
        <w:spacing w:line="259" w:lineRule="auto"/>
        <w:ind w:left="0" w:firstLine="0"/>
        <w:rPr>
          <w:rFonts w:eastAsiaTheme="minorEastAsia"/>
          <w:sz w:val="16"/>
          <w:szCs w:val="16"/>
        </w:rPr>
      </w:pPr>
      <w:r w:rsidRPr="00F65141">
        <w:rPr>
          <w:rFonts w:eastAsiaTheme="minorEastAsia"/>
          <w:i/>
          <w:iCs/>
          <w:sz w:val="16"/>
          <w:szCs w:val="16"/>
        </w:rPr>
        <w:t xml:space="preserve">License Grant for Redistributable </w:t>
      </w:r>
      <w:r w:rsidR="2300BB06" w:rsidRPr="00F65141">
        <w:rPr>
          <w:rFonts w:eastAsiaTheme="minorEastAsia"/>
          <w:i/>
          <w:iCs/>
          <w:sz w:val="16"/>
          <w:szCs w:val="16"/>
        </w:rPr>
        <w:t>Components</w:t>
      </w:r>
      <w:r w:rsidR="00B2094B" w:rsidRPr="00F65141">
        <w:rPr>
          <w:rFonts w:eastAsiaTheme="minorEastAsia"/>
          <w:i/>
          <w:iCs/>
          <w:sz w:val="16"/>
          <w:szCs w:val="16"/>
        </w:rPr>
        <w:t>.</w:t>
      </w:r>
      <w:r w:rsidR="2300BB06" w:rsidRPr="00F65141">
        <w:rPr>
          <w:rFonts w:eastAsiaTheme="minorEastAsia"/>
          <w:sz w:val="16"/>
          <w:szCs w:val="16"/>
        </w:rPr>
        <w:t xml:space="preserve"> Subject</w:t>
      </w:r>
      <w:r w:rsidR="377973E8" w:rsidRPr="00F65141">
        <w:rPr>
          <w:rFonts w:eastAsiaTheme="minorEastAsia"/>
          <w:sz w:val="16"/>
          <w:szCs w:val="16"/>
        </w:rPr>
        <w:t xml:space="preserve"> to the terms and conditions of this MSA, Digital.ai grants Customer a non-transferable, revocable, and non-sublicensable license for the term of the applicable Order to</w:t>
      </w:r>
      <w:r w:rsidR="0326E470" w:rsidRPr="00F65141">
        <w:rPr>
          <w:rFonts w:eastAsiaTheme="minorEastAsia"/>
          <w:sz w:val="16"/>
          <w:szCs w:val="16"/>
        </w:rPr>
        <w:t xml:space="preserve"> reproduce the Redistributable Components identified in </w:t>
      </w:r>
      <w:r w:rsidR="377973E8" w:rsidRPr="00F65141">
        <w:rPr>
          <w:rFonts w:eastAsiaTheme="minorEastAsia"/>
          <w:sz w:val="16"/>
          <w:szCs w:val="16"/>
        </w:rPr>
        <w:t xml:space="preserve">the Documentation, solely </w:t>
      </w:r>
      <w:r w:rsidR="7D1E2A94" w:rsidRPr="00F65141">
        <w:rPr>
          <w:rFonts w:eastAsiaTheme="minorEastAsia"/>
          <w:sz w:val="16"/>
          <w:szCs w:val="16"/>
        </w:rPr>
        <w:t xml:space="preserve">in object code format and to distribute such copies of the Redistributable Components to </w:t>
      </w:r>
      <w:r w:rsidR="47C924E0" w:rsidRPr="00F65141">
        <w:rPr>
          <w:rFonts w:eastAsiaTheme="minorEastAsia"/>
          <w:sz w:val="16"/>
          <w:szCs w:val="16"/>
        </w:rPr>
        <w:t>Customer’s end user customers</w:t>
      </w:r>
      <w:r w:rsidR="00DA6C72" w:rsidRPr="00F65141">
        <w:rPr>
          <w:rFonts w:eastAsiaTheme="minorEastAsia"/>
          <w:sz w:val="16"/>
          <w:szCs w:val="16"/>
        </w:rPr>
        <w:t xml:space="preserve"> (“</w:t>
      </w:r>
      <w:r w:rsidR="00DA6C72" w:rsidRPr="00F65141">
        <w:rPr>
          <w:rFonts w:eastAsiaTheme="minorEastAsia"/>
          <w:b/>
          <w:bCs/>
          <w:sz w:val="16"/>
          <w:szCs w:val="16"/>
        </w:rPr>
        <w:t>End User(s)</w:t>
      </w:r>
      <w:r w:rsidR="00DA6C72" w:rsidRPr="00F65141">
        <w:rPr>
          <w:rFonts w:eastAsiaTheme="minorEastAsia"/>
          <w:sz w:val="16"/>
          <w:szCs w:val="16"/>
        </w:rPr>
        <w:t>”)</w:t>
      </w:r>
      <w:r w:rsidR="00F65141" w:rsidRPr="00F65141">
        <w:rPr>
          <w:rFonts w:eastAsiaTheme="minorEastAsia"/>
          <w:sz w:val="16"/>
          <w:szCs w:val="16"/>
        </w:rPr>
        <w:t xml:space="preserve"> </w:t>
      </w:r>
      <w:r w:rsidR="47C924E0" w:rsidRPr="00F65141">
        <w:rPr>
          <w:rFonts w:eastAsiaTheme="minorEastAsia"/>
          <w:sz w:val="16"/>
          <w:szCs w:val="16"/>
        </w:rPr>
        <w:t xml:space="preserve">as an </w:t>
      </w:r>
      <w:r w:rsidR="1A474383" w:rsidRPr="00F65141">
        <w:rPr>
          <w:rFonts w:eastAsiaTheme="minorEastAsia"/>
          <w:sz w:val="16"/>
          <w:szCs w:val="16"/>
        </w:rPr>
        <w:t>inseparably combined</w:t>
      </w:r>
      <w:r w:rsidR="47C924E0" w:rsidRPr="00F65141">
        <w:rPr>
          <w:rFonts w:eastAsiaTheme="minorEastAsia"/>
          <w:sz w:val="16"/>
          <w:szCs w:val="16"/>
        </w:rPr>
        <w:t xml:space="preserve"> work </w:t>
      </w:r>
      <w:r w:rsidR="75F06B16" w:rsidRPr="00F65141">
        <w:rPr>
          <w:rFonts w:eastAsiaTheme="minorEastAsia"/>
          <w:sz w:val="16"/>
          <w:szCs w:val="16"/>
        </w:rPr>
        <w:t xml:space="preserve">as </w:t>
      </w:r>
      <w:r w:rsidR="377973E8" w:rsidRPr="00F65141">
        <w:rPr>
          <w:rFonts w:eastAsiaTheme="minorEastAsia"/>
          <w:sz w:val="16"/>
          <w:szCs w:val="16"/>
        </w:rPr>
        <w:t xml:space="preserve">specified in such Order as licensed (the </w:t>
      </w:r>
      <w:r w:rsidR="377973E8" w:rsidRPr="00F65141">
        <w:rPr>
          <w:rFonts w:eastAsiaTheme="minorEastAsia"/>
          <w:b/>
          <w:bCs/>
          <w:sz w:val="16"/>
          <w:szCs w:val="16"/>
        </w:rPr>
        <w:t>“</w:t>
      </w:r>
      <w:r w:rsidR="23FA906D" w:rsidRPr="00F65141">
        <w:rPr>
          <w:rFonts w:eastAsiaTheme="minorEastAsia"/>
          <w:b/>
          <w:bCs/>
          <w:sz w:val="16"/>
          <w:szCs w:val="16"/>
        </w:rPr>
        <w:t xml:space="preserve">Redistributable Components </w:t>
      </w:r>
      <w:r w:rsidR="377973E8" w:rsidRPr="00F65141">
        <w:rPr>
          <w:rFonts w:eastAsiaTheme="minorEastAsia"/>
          <w:b/>
          <w:bCs/>
          <w:sz w:val="16"/>
          <w:szCs w:val="16"/>
        </w:rPr>
        <w:t>License”</w:t>
      </w:r>
      <w:r w:rsidR="377973E8" w:rsidRPr="00F65141">
        <w:rPr>
          <w:rFonts w:eastAsiaTheme="minorEastAsia"/>
          <w:sz w:val="16"/>
          <w:szCs w:val="16"/>
        </w:rPr>
        <w:t xml:space="preserve">). </w:t>
      </w:r>
    </w:p>
    <w:p w14:paraId="766695BE" w14:textId="034BC70E" w:rsidR="00C5414D" w:rsidRPr="00F65141" w:rsidRDefault="68480017" w:rsidP="00F65141">
      <w:pPr>
        <w:pStyle w:val="Heading2"/>
        <w:spacing w:line="259" w:lineRule="auto"/>
        <w:ind w:left="0" w:firstLine="0"/>
        <w:rPr>
          <w:rFonts w:eastAsiaTheme="minorEastAsia"/>
          <w:sz w:val="16"/>
          <w:szCs w:val="16"/>
        </w:rPr>
      </w:pPr>
      <w:r w:rsidRPr="00F65141">
        <w:rPr>
          <w:rFonts w:eastAsiaTheme="minorEastAsia"/>
          <w:i/>
          <w:iCs/>
          <w:sz w:val="16"/>
          <w:szCs w:val="16"/>
        </w:rPr>
        <w:t xml:space="preserve">License Grant to </w:t>
      </w:r>
      <w:r w:rsidR="00ED2844" w:rsidRPr="00F65141">
        <w:rPr>
          <w:rFonts w:eastAsiaTheme="minorEastAsia"/>
          <w:i/>
          <w:iCs/>
          <w:sz w:val="16"/>
          <w:szCs w:val="16"/>
        </w:rPr>
        <w:t xml:space="preserve">Customer </w:t>
      </w:r>
      <w:r w:rsidRPr="00F65141">
        <w:rPr>
          <w:rFonts w:eastAsiaTheme="minorEastAsia"/>
          <w:i/>
          <w:iCs/>
          <w:sz w:val="16"/>
          <w:szCs w:val="16"/>
        </w:rPr>
        <w:t xml:space="preserve">Affiliates. </w:t>
      </w:r>
      <w:r w:rsidRPr="00F65141">
        <w:rPr>
          <w:rFonts w:eastAsiaTheme="minorEastAsia"/>
          <w:sz w:val="16"/>
          <w:szCs w:val="16"/>
        </w:rPr>
        <w:t xml:space="preserve">Customer’s Affiliates may </w:t>
      </w:r>
      <w:r w:rsidR="6847B500" w:rsidRPr="00F65141">
        <w:rPr>
          <w:rFonts w:eastAsiaTheme="minorEastAsia"/>
          <w:sz w:val="16"/>
          <w:szCs w:val="16"/>
        </w:rPr>
        <w:t xml:space="preserve">license </w:t>
      </w:r>
      <w:r w:rsidRPr="00F65141">
        <w:rPr>
          <w:rFonts w:eastAsiaTheme="minorEastAsia"/>
          <w:sz w:val="16"/>
          <w:szCs w:val="16"/>
        </w:rPr>
        <w:t xml:space="preserve">the Software and the Documentation, provided any such </w:t>
      </w:r>
      <w:r w:rsidR="7C59B891" w:rsidRPr="00F65141">
        <w:rPr>
          <w:rFonts w:eastAsiaTheme="minorEastAsia"/>
          <w:sz w:val="16"/>
          <w:szCs w:val="16"/>
        </w:rPr>
        <w:t>Affiliate</w:t>
      </w:r>
      <w:r w:rsidRPr="00F65141">
        <w:rPr>
          <w:rFonts w:eastAsiaTheme="minorEastAsia"/>
          <w:sz w:val="16"/>
          <w:szCs w:val="16"/>
        </w:rPr>
        <w:t xml:space="preserve"> execut</w:t>
      </w:r>
      <w:r w:rsidR="00D33DC8" w:rsidRPr="00F65141">
        <w:rPr>
          <w:rFonts w:eastAsiaTheme="minorEastAsia"/>
          <w:sz w:val="16"/>
          <w:szCs w:val="16"/>
        </w:rPr>
        <w:t>es</w:t>
      </w:r>
      <w:r w:rsidRPr="00F65141">
        <w:rPr>
          <w:rFonts w:eastAsiaTheme="minorEastAsia"/>
          <w:sz w:val="16"/>
          <w:szCs w:val="16"/>
        </w:rPr>
        <w:t xml:space="preserve"> a </w:t>
      </w:r>
      <w:r w:rsidR="5BCE3EB0" w:rsidRPr="00F65141">
        <w:rPr>
          <w:rFonts w:eastAsiaTheme="minorEastAsia"/>
          <w:sz w:val="16"/>
          <w:szCs w:val="16"/>
        </w:rPr>
        <w:t xml:space="preserve">separate Order </w:t>
      </w:r>
      <w:r w:rsidR="1832E74D" w:rsidRPr="00F65141">
        <w:rPr>
          <w:rFonts w:eastAsiaTheme="minorEastAsia"/>
          <w:sz w:val="16"/>
          <w:szCs w:val="16"/>
        </w:rPr>
        <w:t>which</w:t>
      </w:r>
      <w:r w:rsidR="5BCE3EB0" w:rsidRPr="00F65141">
        <w:rPr>
          <w:rFonts w:eastAsiaTheme="minorEastAsia"/>
          <w:sz w:val="16"/>
          <w:szCs w:val="16"/>
        </w:rPr>
        <w:t xml:space="preserve"> by reference </w:t>
      </w:r>
      <w:r w:rsidR="208603CE" w:rsidRPr="00F65141">
        <w:rPr>
          <w:rFonts w:eastAsiaTheme="minorEastAsia"/>
          <w:sz w:val="16"/>
          <w:szCs w:val="16"/>
        </w:rPr>
        <w:t>incorporates in and</w:t>
      </w:r>
      <w:r w:rsidR="5BCE3EB0" w:rsidRPr="00F65141">
        <w:rPr>
          <w:rFonts w:eastAsiaTheme="minorEastAsia"/>
          <w:sz w:val="16"/>
          <w:szCs w:val="16"/>
        </w:rPr>
        <w:t xml:space="preserve"> </w:t>
      </w:r>
      <w:r w:rsidR="002F5B82" w:rsidRPr="00F65141">
        <w:rPr>
          <w:rFonts w:eastAsiaTheme="minorEastAsia"/>
          <w:sz w:val="16"/>
          <w:szCs w:val="16"/>
        </w:rPr>
        <w:t xml:space="preserve">is subject </w:t>
      </w:r>
      <w:r w:rsidR="5BCE3EB0" w:rsidRPr="00F65141">
        <w:rPr>
          <w:rFonts w:eastAsiaTheme="minorEastAsia"/>
          <w:sz w:val="16"/>
          <w:szCs w:val="16"/>
        </w:rPr>
        <w:t xml:space="preserve">to the terms and conditions of this </w:t>
      </w:r>
      <w:r w:rsidR="00C03011" w:rsidRPr="00F65141">
        <w:rPr>
          <w:rFonts w:eastAsiaTheme="minorEastAsia"/>
          <w:sz w:val="16"/>
          <w:szCs w:val="16"/>
        </w:rPr>
        <w:t>MSA</w:t>
      </w:r>
      <w:r w:rsidRPr="00F65141">
        <w:rPr>
          <w:rFonts w:eastAsiaTheme="minorEastAsia"/>
          <w:sz w:val="16"/>
          <w:szCs w:val="16"/>
        </w:rPr>
        <w:t xml:space="preserve">. Any </w:t>
      </w:r>
      <w:r w:rsidRPr="00F65141">
        <w:rPr>
          <w:rFonts w:eastAsiaTheme="minorEastAsia"/>
          <w:sz w:val="16"/>
          <w:szCs w:val="16"/>
        </w:rPr>
        <w:lastRenderedPageBreak/>
        <w:t>such use by</w:t>
      </w:r>
      <w:r w:rsidR="00ED2844" w:rsidRPr="00F65141">
        <w:rPr>
          <w:rFonts w:eastAsiaTheme="minorEastAsia"/>
          <w:sz w:val="16"/>
          <w:szCs w:val="16"/>
        </w:rPr>
        <w:t xml:space="preserve"> Customer’s</w:t>
      </w:r>
      <w:r w:rsidRPr="00F65141">
        <w:rPr>
          <w:rFonts w:eastAsiaTheme="minorEastAsia"/>
          <w:sz w:val="16"/>
          <w:szCs w:val="16"/>
        </w:rPr>
        <w:t xml:space="preserve"> Affiliates will count toward the stated metrics and does not relieve the Customer of its obligations under the MSA.</w:t>
      </w:r>
    </w:p>
    <w:p w14:paraId="376A863E" w14:textId="69E79657" w:rsidR="00C5414D" w:rsidRPr="00F65141" w:rsidRDefault="1878CBB7" w:rsidP="00F65141">
      <w:pPr>
        <w:pStyle w:val="Heading2"/>
        <w:ind w:left="0" w:firstLine="0"/>
        <w:rPr>
          <w:i/>
          <w:iCs/>
          <w:sz w:val="16"/>
          <w:szCs w:val="16"/>
        </w:rPr>
      </w:pPr>
      <w:r w:rsidRPr="00F65141">
        <w:rPr>
          <w:rFonts w:eastAsiaTheme="minorEastAsia"/>
          <w:i/>
          <w:iCs/>
          <w:sz w:val="16"/>
          <w:szCs w:val="16"/>
        </w:rPr>
        <w:t xml:space="preserve">License </w:t>
      </w:r>
      <w:r w:rsidR="7EF45CF5" w:rsidRPr="00F65141">
        <w:rPr>
          <w:rFonts w:eastAsiaTheme="minorEastAsia"/>
          <w:i/>
          <w:iCs/>
          <w:sz w:val="16"/>
          <w:szCs w:val="16"/>
        </w:rPr>
        <w:t xml:space="preserve">Conditions and </w:t>
      </w:r>
      <w:r w:rsidRPr="00F65141">
        <w:rPr>
          <w:rFonts w:eastAsiaTheme="minorEastAsia"/>
          <w:i/>
          <w:iCs/>
          <w:sz w:val="16"/>
          <w:szCs w:val="16"/>
        </w:rPr>
        <w:t xml:space="preserve">Restrictions. </w:t>
      </w:r>
    </w:p>
    <w:p w14:paraId="24DA4CF1" w14:textId="776F6A30" w:rsidR="00EC6810" w:rsidRPr="00F65141" w:rsidRDefault="6F8EF526" w:rsidP="00F65141">
      <w:pPr>
        <w:pStyle w:val="Heading3"/>
        <w:ind w:left="720" w:firstLine="0"/>
        <w:rPr>
          <w:sz w:val="16"/>
          <w:szCs w:val="16"/>
        </w:rPr>
      </w:pPr>
      <w:r w:rsidRPr="00F65141">
        <w:rPr>
          <w:rFonts w:eastAsiaTheme="minorEastAsia"/>
          <w:sz w:val="16"/>
          <w:szCs w:val="16"/>
        </w:rPr>
        <w:t>Customer shall not circumvent, or attempt to circumvent,</w:t>
      </w:r>
      <w:r w:rsidR="3FBF8CB1" w:rsidRPr="00F65141">
        <w:rPr>
          <w:rFonts w:eastAsiaTheme="minorEastAsia"/>
          <w:sz w:val="16"/>
          <w:szCs w:val="16"/>
        </w:rPr>
        <w:t xml:space="preserve"> the requirements for an individual login for each User,</w:t>
      </w:r>
      <w:r w:rsidRPr="00F65141">
        <w:rPr>
          <w:rFonts w:eastAsiaTheme="minorEastAsia"/>
          <w:sz w:val="16"/>
          <w:szCs w:val="16"/>
        </w:rPr>
        <w:t xml:space="preserve"> any license </w:t>
      </w:r>
      <w:r w:rsidR="7DABFAF5" w:rsidRPr="00F65141">
        <w:rPr>
          <w:rFonts w:eastAsiaTheme="minorEastAsia"/>
          <w:sz w:val="16"/>
          <w:szCs w:val="16"/>
        </w:rPr>
        <w:t>requirement</w:t>
      </w:r>
      <w:r w:rsidRPr="00F65141">
        <w:rPr>
          <w:rFonts w:eastAsiaTheme="minorEastAsia"/>
          <w:sz w:val="16"/>
          <w:szCs w:val="16"/>
        </w:rPr>
        <w:t xml:space="preserve">, security devices, access logs, or other measures </w:t>
      </w:r>
      <w:r w:rsidR="384A0C91" w:rsidRPr="00F65141">
        <w:rPr>
          <w:rFonts w:eastAsiaTheme="minorEastAsia"/>
          <w:sz w:val="16"/>
          <w:szCs w:val="16"/>
        </w:rPr>
        <w:t>provided, or</w:t>
      </w:r>
      <w:r w:rsidRPr="00F65141">
        <w:rPr>
          <w:rFonts w:eastAsiaTheme="minorEastAsia"/>
          <w:sz w:val="16"/>
          <w:szCs w:val="16"/>
        </w:rPr>
        <w:t xml:space="preserve"> permit or assist any User to do the same.</w:t>
      </w:r>
      <w:r w:rsidR="003818AC" w:rsidRPr="00F65141">
        <w:rPr>
          <w:sz w:val="16"/>
          <w:szCs w:val="16"/>
        </w:rPr>
        <w:t xml:space="preserve"> </w:t>
      </w:r>
      <w:r w:rsidR="003818AC" w:rsidRPr="00F65141">
        <w:rPr>
          <w:rFonts w:eastAsiaTheme="minorEastAsia"/>
          <w:sz w:val="16"/>
          <w:szCs w:val="16"/>
        </w:rPr>
        <w:t xml:space="preserve">Digital.ai may supply administrator login credentials which enable Customer to assign usernames and passwords to Users. Customer assumes sole responsibility for use of any such credentials and shall notify Digital.ai immediately if such credentials are, or are suspected to have been, misappropriated. </w:t>
      </w:r>
      <w:r w:rsidRPr="00F65141">
        <w:rPr>
          <w:rFonts w:eastAsiaTheme="minorEastAsia"/>
          <w:sz w:val="16"/>
          <w:szCs w:val="16"/>
        </w:rPr>
        <w:t xml:space="preserve"> Customer must follow the recommended installation procedures for </w:t>
      </w:r>
      <w:r w:rsidR="5178A9DF" w:rsidRPr="00F65141">
        <w:rPr>
          <w:rFonts w:eastAsiaTheme="minorEastAsia"/>
          <w:sz w:val="16"/>
          <w:szCs w:val="16"/>
        </w:rPr>
        <w:t xml:space="preserve">Software </w:t>
      </w:r>
      <w:r w:rsidRPr="00F65141">
        <w:rPr>
          <w:rFonts w:eastAsiaTheme="minorEastAsia"/>
          <w:sz w:val="16"/>
          <w:szCs w:val="16"/>
        </w:rPr>
        <w:t xml:space="preserve">licensed under the MSA. Unless otherwise agreed upon, Customer agrees that the server(s) on which the </w:t>
      </w:r>
      <w:r w:rsidR="7BF5C9B2" w:rsidRPr="00F65141">
        <w:rPr>
          <w:rFonts w:eastAsiaTheme="minorEastAsia"/>
          <w:sz w:val="16"/>
          <w:szCs w:val="16"/>
        </w:rPr>
        <w:t xml:space="preserve">Software </w:t>
      </w:r>
      <w:r w:rsidRPr="00F65141">
        <w:rPr>
          <w:rFonts w:eastAsiaTheme="minorEastAsia"/>
          <w:sz w:val="16"/>
          <w:szCs w:val="16"/>
        </w:rPr>
        <w:t xml:space="preserve">will be installed will be connected at all times to the Internet and not to block, electronically or otherwise, the transmission of data required for compliance with the MSA. Any blocking of data required for compliance under the MSA is a material breach of the MSA. </w:t>
      </w:r>
      <w:r w:rsidR="00DA6C72" w:rsidRPr="00F65141">
        <w:rPr>
          <w:rFonts w:eastAsiaTheme="minorEastAsia"/>
          <w:sz w:val="16"/>
          <w:szCs w:val="16"/>
        </w:rPr>
        <w:t xml:space="preserve">Customer is responsible for providing the systems, servers, software and network and communications necessary to </w:t>
      </w:r>
      <w:r w:rsidR="002E25CB" w:rsidRPr="00F65141">
        <w:rPr>
          <w:rFonts w:eastAsiaTheme="minorEastAsia"/>
          <w:sz w:val="16"/>
          <w:szCs w:val="16"/>
        </w:rPr>
        <w:t xml:space="preserve">access and use the Software. </w:t>
      </w:r>
      <w:r w:rsidR="53040676" w:rsidRPr="00F65141">
        <w:rPr>
          <w:rFonts w:eastAsiaTheme="minorEastAsia"/>
          <w:sz w:val="16"/>
          <w:szCs w:val="16"/>
        </w:rPr>
        <w:t xml:space="preserve">Customer is responsible for </w:t>
      </w:r>
      <w:r w:rsidR="5B206457" w:rsidRPr="00F65141">
        <w:rPr>
          <w:rFonts w:eastAsiaTheme="minorEastAsia"/>
          <w:sz w:val="16"/>
          <w:szCs w:val="16"/>
        </w:rPr>
        <w:t xml:space="preserve">all acts and omissions </w:t>
      </w:r>
      <w:r w:rsidR="53040676" w:rsidRPr="00F65141">
        <w:rPr>
          <w:rFonts w:eastAsiaTheme="minorEastAsia"/>
          <w:sz w:val="16"/>
          <w:szCs w:val="16"/>
        </w:rPr>
        <w:t>of its Users</w:t>
      </w:r>
      <w:r w:rsidR="1796F2AD" w:rsidRPr="00F65141">
        <w:rPr>
          <w:rFonts w:eastAsiaTheme="minorEastAsia"/>
          <w:sz w:val="16"/>
          <w:szCs w:val="16"/>
        </w:rPr>
        <w:t xml:space="preserve"> as if they were Customer’s acts and omissions</w:t>
      </w:r>
      <w:r w:rsidR="53040676" w:rsidRPr="00F65141">
        <w:rPr>
          <w:rFonts w:eastAsiaTheme="minorEastAsia"/>
          <w:sz w:val="16"/>
          <w:szCs w:val="16"/>
        </w:rPr>
        <w:t>.</w:t>
      </w:r>
    </w:p>
    <w:p w14:paraId="0D96D4A8" w14:textId="7E098D8D" w:rsidR="00B8037C" w:rsidRPr="00F65141" w:rsidRDefault="009643A5" w:rsidP="00F65141">
      <w:pPr>
        <w:pStyle w:val="Heading3"/>
        <w:numPr>
          <w:ilvl w:val="2"/>
          <w:numId w:val="0"/>
        </w:numPr>
        <w:ind w:left="720"/>
        <w:rPr>
          <w:rFonts w:eastAsiaTheme="minorEastAsia"/>
          <w:sz w:val="16"/>
          <w:szCs w:val="16"/>
        </w:rPr>
      </w:pPr>
      <w:r w:rsidRPr="00F65141">
        <w:rPr>
          <w:rFonts w:eastAsiaTheme="minorEastAsia"/>
          <w:sz w:val="16"/>
          <w:szCs w:val="16"/>
        </w:rPr>
        <w:t xml:space="preserve">(ii) </w:t>
      </w:r>
      <w:r w:rsidR="0E081F17" w:rsidRPr="00F65141">
        <w:rPr>
          <w:rFonts w:eastAsiaTheme="minorEastAsia"/>
          <w:sz w:val="16"/>
          <w:szCs w:val="16"/>
        </w:rPr>
        <w:t xml:space="preserve">Except as expressly permitted by the MSA, </w:t>
      </w:r>
      <w:r w:rsidR="29D17F3A" w:rsidRPr="00F65141">
        <w:rPr>
          <w:rFonts w:eastAsiaTheme="minorEastAsia"/>
          <w:sz w:val="16"/>
          <w:szCs w:val="16"/>
        </w:rPr>
        <w:t>Customer</w:t>
      </w:r>
      <w:r w:rsidR="6D5026FE" w:rsidRPr="00F65141">
        <w:rPr>
          <w:rFonts w:eastAsiaTheme="minorEastAsia"/>
          <w:sz w:val="16"/>
          <w:szCs w:val="16"/>
        </w:rPr>
        <w:t xml:space="preserve"> will not, </w:t>
      </w:r>
      <w:proofErr w:type="gramStart"/>
      <w:r w:rsidR="6D5026FE" w:rsidRPr="00F65141">
        <w:rPr>
          <w:rFonts w:eastAsiaTheme="minorEastAsia"/>
          <w:sz w:val="16"/>
          <w:szCs w:val="16"/>
        </w:rPr>
        <w:t>directly</w:t>
      </w:r>
      <w:proofErr w:type="gramEnd"/>
      <w:r w:rsidR="6D5026FE" w:rsidRPr="00F65141">
        <w:rPr>
          <w:rFonts w:eastAsiaTheme="minorEastAsia"/>
          <w:sz w:val="16"/>
          <w:szCs w:val="16"/>
        </w:rPr>
        <w:t xml:space="preserve"> or indirectly, </w:t>
      </w:r>
    </w:p>
    <w:p w14:paraId="2758AB29" w14:textId="6B2004D3" w:rsidR="00B8037C" w:rsidRPr="00F65141" w:rsidRDefault="6D5026FE" w:rsidP="00F65141">
      <w:pPr>
        <w:pStyle w:val="Heading3"/>
        <w:numPr>
          <w:ilvl w:val="2"/>
          <w:numId w:val="0"/>
        </w:numPr>
        <w:ind w:left="1440"/>
        <w:rPr>
          <w:sz w:val="16"/>
          <w:szCs w:val="16"/>
        </w:rPr>
      </w:pPr>
      <w:r w:rsidRPr="00F65141">
        <w:rPr>
          <w:rFonts w:eastAsiaTheme="minorEastAsia"/>
          <w:sz w:val="16"/>
          <w:szCs w:val="16"/>
        </w:rPr>
        <w:t>(</w:t>
      </w:r>
      <w:r w:rsidR="1C915652" w:rsidRPr="00F65141">
        <w:rPr>
          <w:rFonts w:eastAsiaTheme="minorEastAsia"/>
          <w:sz w:val="16"/>
          <w:szCs w:val="16"/>
        </w:rPr>
        <w:t>a</w:t>
      </w:r>
      <w:r w:rsidRPr="00F65141">
        <w:rPr>
          <w:rFonts w:eastAsiaTheme="minorEastAsia"/>
          <w:sz w:val="16"/>
          <w:szCs w:val="16"/>
        </w:rPr>
        <w:t>) </w:t>
      </w:r>
      <w:r w:rsidR="003A3BF4" w:rsidRPr="00F65141">
        <w:rPr>
          <w:rFonts w:eastAsiaTheme="minorEastAsia"/>
          <w:sz w:val="16"/>
          <w:szCs w:val="16"/>
        </w:rPr>
        <w:t xml:space="preserve">act as a service bureau, application service provider, or other service provided to third parties, </w:t>
      </w:r>
      <w:r w:rsidRPr="00F65141">
        <w:rPr>
          <w:rFonts w:eastAsiaTheme="minorEastAsia"/>
          <w:sz w:val="16"/>
          <w:szCs w:val="16"/>
        </w:rPr>
        <w:t>sublicense transfer, lease, rent or otherwise assign its rights in the Software</w:t>
      </w:r>
      <w:r w:rsidR="210D82B5" w:rsidRPr="00F65141">
        <w:rPr>
          <w:rFonts w:eastAsiaTheme="minorEastAsia"/>
          <w:sz w:val="16"/>
          <w:szCs w:val="16"/>
        </w:rPr>
        <w:t>, Redistributable Components,</w:t>
      </w:r>
      <w:r w:rsidRPr="00F65141">
        <w:rPr>
          <w:rFonts w:eastAsiaTheme="minorEastAsia"/>
          <w:sz w:val="16"/>
          <w:szCs w:val="16"/>
        </w:rPr>
        <w:t xml:space="preserve"> or the Documentation to any third </w:t>
      </w:r>
      <w:r w:rsidR="1250830B" w:rsidRPr="00F65141">
        <w:rPr>
          <w:rFonts w:eastAsiaTheme="minorEastAsia"/>
          <w:sz w:val="16"/>
          <w:szCs w:val="16"/>
        </w:rPr>
        <w:t>party;</w:t>
      </w:r>
      <w:r w:rsidRPr="00F65141">
        <w:rPr>
          <w:rFonts w:eastAsiaTheme="minorEastAsia"/>
          <w:sz w:val="16"/>
          <w:szCs w:val="16"/>
        </w:rPr>
        <w:t xml:space="preserve"> </w:t>
      </w:r>
    </w:p>
    <w:p w14:paraId="481CAC14" w14:textId="18B2FD26" w:rsidR="00B8037C" w:rsidRPr="00F65141" w:rsidRDefault="6D5026FE" w:rsidP="00F65141">
      <w:pPr>
        <w:pStyle w:val="Heading3"/>
        <w:numPr>
          <w:ilvl w:val="2"/>
          <w:numId w:val="0"/>
        </w:numPr>
        <w:ind w:left="1440"/>
        <w:rPr>
          <w:sz w:val="16"/>
          <w:szCs w:val="16"/>
        </w:rPr>
      </w:pPr>
      <w:r w:rsidRPr="00F65141">
        <w:rPr>
          <w:rFonts w:eastAsiaTheme="minorEastAsia"/>
          <w:sz w:val="16"/>
          <w:szCs w:val="16"/>
        </w:rPr>
        <w:t>(</w:t>
      </w:r>
      <w:r w:rsidR="08CDBA90" w:rsidRPr="00F65141">
        <w:rPr>
          <w:rFonts w:eastAsiaTheme="minorEastAsia"/>
          <w:sz w:val="16"/>
          <w:szCs w:val="16"/>
        </w:rPr>
        <w:t>b</w:t>
      </w:r>
      <w:r w:rsidRPr="00F65141">
        <w:rPr>
          <w:rFonts w:eastAsiaTheme="minorEastAsia"/>
          <w:sz w:val="16"/>
          <w:szCs w:val="16"/>
        </w:rPr>
        <w:t>) modify the Software</w:t>
      </w:r>
      <w:r w:rsidR="2DBAAD74" w:rsidRPr="00F65141">
        <w:rPr>
          <w:rFonts w:eastAsiaTheme="minorEastAsia"/>
          <w:sz w:val="16"/>
          <w:szCs w:val="16"/>
        </w:rPr>
        <w:t>, Redistributable Components,</w:t>
      </w:r>
      <w:r w:rsidRPr="00F65141">
        <w:rPr>
          <w:rFonts w:eastAsiaTheme="minorEastAsia"/>
          <w:sz w:val="16"/>
          <w:szCs w:val="16"/>
        </w:rPr>
        <w:t xml:space="preserve"> or the Documentation, create or attempt to create any derivative works of the Software</w:t>
      </w:r>
      <w:r w:rsidR="56823353" w:rsidRPr="00F65141">
        <w:rPr>
          <w:rFonts w:eastAsiaTheme="minorEastAsia"/>
          <w:sz w:val="16"/>
          <w:szCs w:val="16"/>
        </w:rPr>
        <w:t>, Redistributable Components,</w:t>
      </w:r>
      <w:r w:rsidRPr="00F65141">
        <w:rPr>
          <w:rFonts w:eastAsiaTheme="minorEastAsia"/>
          <w:sz w:val="16"/>
          <w:szCs w:val="16"/>
        </w:rPr>
        <w:t xml:space="preserve"> or the Documentation, or translate, reproduce, reverse engineer, re-engineer, de-compile, or disassemble the Software</w:t>
      </w:r>
      <w:r w:rsidR="32F2D695" w:rsidRPr="00F65141">
        <w:rPr>
          <w:rFonts w:eastAsiaTheme="minorEastAsia"/>
          <w:sz w:val="16"/>
          <w:szCs w:val="16"/>
        </w:rPr>
        <w:t>, Redistributable Components,</w:t>
      </w:r>
      <w:r w:rsidRPr="00F65141">
        <w:rPr>
          <w:rFonts w:eastAsiaTheme="minorEastAsia"/>
          <w:sz w:val="16"/>
          <w:szCs w:val="16"/>
        </w:rPr>
        <w:t xml:space="preserve"> or the Documentation; </w:t>
      </w:r>
    </w:p>
    <w:p w14:paraId="36414DC6" w14:textId="1A66EF46" w:rsidR="00B8037C" w:rsidRPr="00F65141" w:rsidRDefault="6D5026FE" w:rsidP="00F65141">
      <w:pPr>
        <w:pStyle w:val="Heading3"/>
        <w:numPr>
          <w:ilvl w:val="2"/>
          <w:numId w:val="0"/>
        </w:numPr>
        <w:ind w:left="1440"/>
        <w:rPr>
          <w:sz w:val="16"/>
          <w:szCs w:val="16"/>
        </w:rPr>
      </w:pPr>
      <w:r w:rsidRPr="00F65141">
        <w:rPr>
          <w:rFonts w:eastAsiaTheme="minorEastAsia"/>
          <w:sz w:val="16"/>
          <w:szCs w:val="16"/>
        </w:rPr>
        <w:t>(</w:t>
      </w:r>
      <w:r w:rsidR="770993D6" w:rsidRPr="00F65141">
        <w:rPr>
          <w:rFonts w:eastAsiaTheme="minorEastAsia"/>
          <w:sz w:val="16"/>
          <w:szCs w:val="16"/>
        </w:rPr>
        <w:t>c</w:t>
      </w:r>
      <w:r w:rsidRPr="00F65141">
        <w:rPr>
          <w:rFonts w:eastAsiaTheme="minorEastAsia"/>
          <w:sz w:val="16"/>
          <w:szCs w:val="16"/>
        </w:rPr>
        <w:t>) </w:t>
      </w:r>
      <w:r w:rsidR="4D54C1CE" w:rsidRPr="00F65141">
        <w:rPr>
          <w:rFonts w:eastAsiaTheme="minorEastAsia"/>
          <w:sz w:val="16"/>
          <w:szCs w:val="16"/>
        </w:rPr>
        <w:t xml:space="preserve">make use of any of </w:t>
      </w:r>
      <w:r w:rsidRPr="00F65141">
        <w:rPr>
          <w:rFonts w:eastAsiaTheme="minorEastAsia"/>
          <w:sz w:val="16"/>
          <w:szCs w:val="16"/>
        </w:rPr>
        <w:t>the Software</w:t>
      </w:r>
      <w:r w:rsidR="55CDE55A" w:rsidRPr="00F65141">
        <w:rPr>
          <w:rFonts w:eastAsiaTheme="minorEastAsia"/>
          <w:sz w:val="16"/>
          <w:szCs w:val="16"/>
        </w:rPr>
        <w:t>, Redistributable Components,</w:t>
      </w:r>
      <w:r w:rsidRPr="00F65141">
        <w:rPr>
          <w:rFonts w:eastAsiaTheme="minorEastAsia"/>
          <w:sz w:val="16"/>
          <w:szCs w:val="16"/>
        </w:rPr>
        <w:t xml:space="preserve"> or the Documentation</w:t>
      </w:r>
      <w:r w:rsidR="4D54C1CE" w:rsidRPr="00F65141">
        <w:rPr>
          <w:rFonts w:eastAsiaTheme="minorEastAsia"/>
          <w:sz w:val="16"/>
          <w:szCs w:val="16"/>
        </w:rPr>
        <w:t xml:space="preserve"> for which it has not paid</w:t>
      </w:r>
      <w:r w:rsidR="3FFA2ADA" w:rsidRPr="00F65141">
        <w:rPr>
          <w:rFonts w:eastAsiaTheme="minorEastAsia"/>
          <w:sz w:val="16"/>
          <w:szCs w:val="16"/>
        </w:rPr>
        <w:t>;</w:t>
      </w:r>
    </w:p>
    <w:p w14:paraId="582D4D13" w14:textId="51D7BA6E" w:rsidR="00B8037C" w:rsidRPr="00F65141" w:rsidRDefault="6D5026FE" w:rsidP="00F65141">
      <w:pPr>
        <w:pStyle w:val="Heading3"/>
        <w:numPr>
          <w:ilvl w:val="2"/>
          <w:numId w:val="0"/>
        </w:numPr>
        <w:ind w:left="1440"/>
        <w:rPr>
          <w:rFonts w:eastAsiaTheme="minorEastAsia"/>
          <w:sz w:val="16"/>
          <w:szCs w:val="16"/>
        </w:rPr>
      </w:pPr>
      <w:r w:rsidRPr="00F65141">
        <w:rPr>
          <w:rFonts w:eastAsiaTheme="minorEastAsia"/>
          <w:sz w:val="16"/>
          <w:szCs w:val="16"/>
        </w:rPr>
        <w:t>(</w:t>
      </w:r>
      <w:r w:rsidR="22A910FF" w:rsidRPr="00F65141">
        <w:rPr>
          <w:rFonts w:eastAsiaTheme="minorEastAsia"/>
          <w:sz w:val="16"/>
          <w:szCs w:val="16"/>
        </w:rPr>
        <w:t>d</w:t>
      </w:r>
      <w:r w:rsidRPr="00F65141">
        <w:rPr>
          <w:rFonts w:eastAsiaTheme="minorEastAsia"/>
          <w:sz w:val="16"/>
          <w:szCs w:val="16"/>
        </w:rPr>
        <w:t xml:space="preserve">) </w:t>
      </w:r>
      <w:r w:rsidR="7C99C2BD" w:rsidRPr="00F65141">
        <w:rPr>
          <w:rFonts w:eastAsiaTheme="minorEastAsia"/>
          <w:sz w:val="16"/>
          <w:szCs w:val="16"/>
        </w:rPr>
        <w:t xml:space="preserve">use </w:t>
      </w:r>
      <w:r w:rsidR="4D54C1CE" w:rsidRPr="00F65141">
        <w:rPr>
          <w:rFonts w:eastAsiaTheme="minorEastAsia"/>
          <w:sz w:val="16"/>
          <w:szCs w:val="16"/>
        </w:rPr>
        <w:t>the Software</w:t>
      </w:r>
      <w:r w:rsidR="0EE6CE19" w:rsidRPr="00F65141">
        <w:rPr>
          <w:rFonts w:eastAsiaTheme="minorEastAsia"/>
          <w:sz w:val="16"/>
          <w:szCs w:val="16"/>
        </w:rPr>
        <w:t>, Redistributable Components,</w:t>
      </w:r>
      <w:r w:rsidR="4D54C1CE" w:rsidRPr="00F65141">
        <w:rPr>
          <w:rFonts w:eastAsiaTheme="minorEastAsia"/>
          <w:sz w:val="16"/>
          <w:szCs w:val="16"/>
        </w:rPr>
        <w:t xml:space="preserve"> or Documentation in violation of </w:t>
      </w:r>
      <w:r w:rsidR="047ABAE9" w:rsidRPr="00F65141">
        <w:rPr>
          <w:rFonts w:eastAsiaTheme="minorEastAsia"/>
          <w:sz w:val="16"/>
          <w:szCs w:val="16"/>
        </w:rPr>
        <w:t>applicable</w:t>
      </w:r>
      <w:r w:rsidR="4D54C1CE" w:rsidRPr="00F65141">
        <w:rPr>
          <w:rFonts w:eastAsiaTheme="minorEastAsia"/>
          <w:sz w:val="16"/>
          <w:szCs w:val="16"/>
        </w:rPr>
        <w:t xml:space="preserve"> laws</w:t>
      </w:r>
      <w:r w:rsidR="5FC4912E" w:rsidRPr="00F65141">
        <w:rPr>
          <w:rFonts w:eastAsiaTheme="minorEastAsia"/>
          <w:sz w:val="16"/>
          <w:szCs w:val="16"/>
        </w:rPr>
        <w:t xml:space="preserve">; </w:t>
      </w:r>
    </w:p>
    <w:p w14:paraId="4D97A6EC" w14:textId="171DEB9A" w:rsidR="002F5B82" w:rsidRPr="00F65141" w:rsidRDefault="007EB58F" w:rsidP="00F65141">
      <w:pPr>
        <w:pStyle w:val="Heading3"/>
        <w:numPr>
          <w:ilvl w:val="2"/>
          <w:numId w:val="0"/>
        </w:numPr>
        <w:ind w:left="1440"/>
        <w:rPr>
          <w:rFonts w:eastAsiaTheme="minorEastAsia"/>
          <w:sz w:val="16"/>
          <w:szCs w:val="16"/>
        </w:rPr>
      </w:pPr>
      <w:r w:rsidRPr="00F65141">
        <w:rPr>
          <w:rFonts w:eastAsiaTheme="minorEastAsia"/>
          <w:sz w:val="16"/>
          <w:szCs w:val="16"/>
        </w:rPr>
        <w:t>(</w:t>
      </w:r>
      <w:r w:rsidR="661C6346" w:rsidRPr="00F65141">
        <w:rPr>
          <w:rFonts w:eastAsiaTheme="minorEastAsia"/>
          <w:sz w:val="16"/>
          <w:szCs w:val="16"/>
        </w:rPr>
        <w:t>e</w:t>
      </w:r>
      <w:r w:rsidRPr="00F65141">
        <w:rPr>
          <w:rFonts w:eastAsiaTheme="minorEastAsia"/>
          <w:sz w:val="16"/>
          <w:szCs w:val="16"/>
        </w:rPr>
        <w:t xml:space="preserve">) </w:t>
      </w:r>
      <w:r w:rsidR="6D5026FE" w:rsidRPr="00F65141">
        <w:rPr>
          <w:rFonts w:eastAsiaTheme="minorEastAsia"/>
          <w:sz w:val="16"/>
          <w:szCs w:val="16"/>
        </w:rPr>
        <w:t>alter or remove any proprietary rights notices or legends appearing on or in the Software</w:t>
      </w:r>
      <w:r w:rsidR="173F6614" w:rsidRPr="00F65141">
        <w:rPr>
          <w:rFonts w:eastAsiaTheme="minorEastAsia"/>
          <w:sz w:val="16"/>
          <w:szCs w:val="16"/>
        </w:rPr>
        <w:t>, Redistributable Components, or Documentation</w:t>
      </w:r>
      <w:r w:rsidR="002F5B82" w:rsidRPr="00F65141">
        <w:rPr>
          <w:rFonts w:eastAsiaTheme="minorEastAsia"/>
          <w:sz w:val="16"/>
          <w:szCs w:val="16"/>
        </w:rPr>
        <w:t>;</w:t>
      </w:r>
      <w:r w:rsidR="00C03011" w:rsidRPr="00F65141">
        <w:rPr>
          <w:rFonts w:eastAsiaTheme="minorEastAsia"/>
          <w:sz w:val="16"/>
          <w:szCs w:val="16"/>
        </w:rPr>
        <w:t xml:space="preserve"> or</w:t>
      </w:r>
    </w:p>
    <w:p w14:paraId="3006E899" w14:textId="299807C6" w:rsidR="00EC6810" w:rsidRPr="00F65141" w:rsidRDefault="002F5B82" w:rsidP="00F65141">
      <w:pPr>
        <w:pStyle w:val="Heading3"/>
        <w:numPr>
          <w:ilvl w:val="2"/>
          <w:numId w:val="0"/>
        </w:numPr>
        <w:ind w:left="1440"/>
        <w:rPr>
          <w:rFonts w:eastAsiaTheme="minorEastAsia"/>
          <w:sz w:val="16"/>
          <w:szCs w:val="16"/>
        </w:rPr>
      </w:pPr>
      <w:r w:rsidRPr="00F65141">
        <w:rPr>
          <w:rFonts w:eastAsiaTheme="minorEastAsia"/>
          <w:sz w:val="16"/>
          <w:szCs w:val="16"/>
        </w:rPr>
        <w:t xml:space="preserve">(f) use the Software, Redistributable Components, or Documentation in any manner inconsistent with this </w:t>
      </w:r>
      <w:r w:rsidR="00553644" w:rsidRPr="00F65141">
        <w:rPr>
          <w:rFonts w:eastAsiaTheme="minorEastAsia"/>
          <w:sz w:val="16"/>
          <w:szCs w:val="16"/>
        </w:rPr>
        <w:t>MSA</w:t>
      </w:r>
      <w:r w:rsidRPr="00F65141">
        <w:rPr>
          <w:rFonts w:eastAsiaTheme="minorEastAsia"/>
          <w:sz w:val="16"/>
          <w:szCs w:val="16"/>
        </w:rPr>
        <w:t xml:space="preserve">, including </w:t>
      </w:r>
      <w:proofErr w:type="spellStart"/>
      <w:r w:rsidRPr="00F65141">
        <w:rPr>
          <w:rFonts w:eastAsiaTheme="minorEastAsia"/>
          <w:sz w:val="16"/>
          <w:szCs w:val="16"/>
        </w:rPr>
        <w:t>Digital.ai’s</w:t>
      </w:r>
      <w:proofErr w:type="spellEnd"/>
      <w:r w:rsidRPr="00F65141">
        <w:rPr>
          <w:rFonts w:eastAsiaTheme="minorEastAsia"/>
          <w:sz w:val="16"/>
          <w:szCs w:val="16"/>
        </w:rPr>
        <w:t xml:space="preserve"> Acceptable Use Policy available </w:t>
      </w:r>
      <w:r w:rsidR="00D66649" w:rsidRPr="00F65141">
        <w:rPr>
          <w:rFonts w:eastAsiaTheme="minorEastAsia"/>
          <w:sz w:val="16"/>
          <w:szCs w:val="16"/>
        </w:rPr>
        <w:t xml:space="preserve">via </w:t>
      </w:r>
      <w:hyperlink r:id="rId11" w:history="1">
        <w:r w:rsidR="00D66649" w:rsidRPr="00F65141">
          <w:rPr>
            <w:rStyle w:val="Hyperlink"/>
            <w:rFonts w:eastAsiaTheme="minorEastAsia"/>
            <w:sz w:val="16"/>
            <w:szCs w:val="16"/>
          </w:rPr>
          <w:t>https://digital.ai/acceptable-use-policy/</w:t>
        </w:r>
      </w:hyperlink>
      <w:r w:rsidRPr="00F65141">
        <w:rPr>
          <w:rFonts w:eastAsiaTheme="minorEastAsia"/>
          <w:sz w:val="16"/>
          <w:szCs w:val="16"/>
        </w:rPr>
        <w:t>, which is incorporated hereunder</w:t>
      </w:r>
      <w:r w:rsidR="00ED2844" w:rsidRPr="00F65141">
        <w:rPr>
          <w:rFonts w:eastAsiaTheme="minorEastAsia"/>
          <w:sz w:val="16"/>
          <w:szCs w:val="16"/>
        </w:rPr>
        <w:t>.</w:t>
      </w:r>
    </w:p>
    <w:p w14:paraId="435247F5" w14:textId="5D34E5CE" w:rsidR="00277D3E" w:rsidRPr="00F65141" w:rsidRDefault="004C350A" w:rsidP="00F65141">
      <w:pPr>
        <w:pStyle w:val="Heading2"/>
        <w:ind w:left="0" w:firstLine="0"/>
        <w:rPr>
          <w:rFonts w:eastAsiaTheme="minorEastAsia"/>
        </w:rPr>
      </w:pPr>
      <w:r w:rsidRPr="00F65141">
        <w:rPr>
          <w:rFonts w:eastAsiaTheme="minorEastAsia"/>
          <w:i/>
          <w:iCs/>
          <w:sz w:val="16"/>
          <w:szCs w:val="16"/>
        </w:rPr>
        <w:t>Customer Data.</w:t>
      </w:r>
      <w:r w:rsidRPr="00F65141">
        <w:rPr>
          <w:rFonts w:eastAsiaTheme="minorEastAsia"/>
          <w:sz w:val="16"/>
          <w:szCs w:val="16"/>
        </w:rPr>
        <w:t xml:space="preserve"> </w:t>
      </w:r>
    </w:p>
    <w:p w14:paraId="5D8066C6" w14:textId="78919762" w:rsidR="00277D3E" w:rsidRPr="00F65141" w:rsidRDefault="00277D3E" w:rsidP="00F65141">
      <w:pPr>
        <w:pStyle w:val="Heading3"/>
        <w:ind w:left="0" w:firstLine="0"/>
        <w:rPr>
          <w:rFonts w:eastAsiaTheme="minorEastAsia"/>
          <w:sz w:val="16"/>
          <w:szCs w:val="16"/>
        </w:rPr>
      </w:pPr>
      <w:r w:rsidRPr="00F65141">
        <w:rPr>
          <w:rFonts w:eastAsiaTheme="minorEastAsia"/>
          <w:sz w:val="16"/>
          <w:szCs w:val="16"/>
        </w:rPr>
        <w:t xml:space="preserve">Customer owns all rights, </w:t>
      </w:r>
      <w:proofErr w:type="gramStart"/>
      <w:r w:rsidRPr="00F65141">
        <w:rPr>
          <w:rFonts w:eastAsiaTheme="minorEastAsia"/>
          <w:sz w:val="16"/>
          <w:szCs w:val="16"/>
        </w:rPr>
        <w:t>title</w:t>
      </w:r>
      <w:proofErr w:type="gramEnd"/>
      <w:r w:rsidRPr="00F65141">
        <w:rPr>
          <w:rFonts w:eastAsiaTheme="minorEastAsia"/>
          <w:sz w:val="16"/>
          <w:szCs w:val="16"/>
        </w:rPr>
        <w:t xml:space="preserve"> and interest in and to all Customer Data. Customer will secure and maintain all rights in Customer Data necessary for Digital.ai to provide the Subscription to Customer without violating the rights of any third party. Customer agrees not to provide any health, payment card or similarly sensitive personal information that imposes specific data security obligations for the processing of such data unless it is a supported feature in the Documentation of the applicable Software. Digital.ai does not and will not assume any obligations with respect to Customer Data other than as expressly set forth in this MSA or as required by applicable law.  Customer will have sole responsibility for the accuracy and quality of Customer Data, </w:t>
      </w:r>
      <w:proofErr w:type="gramStart"/>
      <w:r w:rsidRPr="00F65141">
        <w:rPr>
          <w:rFonts w:eastAsiaTheme="minorEastAsia"/>
          <w:sz w:val="16"/>
          <w:szCs w:val="16"/>
        </w:rPr>
        <w:t>the means by which</w:t>
      </w:r>
      <w:proofErr w:type="gramEnd"/>
      <w:r w:rsidRPr="00F65141">
        <w:rPr>
          <w:rFonts w:eastAsiaTheme="minorEastAsia"/>
          <w:sz w:val="16"/>
          <w:szCs w:val="16"/>
        </w:rPr>
        <w:t xml:space="preserve"> Customer acquired Customer Data and Customer’s use of Customer Data with the Subscription.  If Users or any End User(s) are located in the European Economic Area and/or their member states, Swit</w:t>
      </w:r>
      <w:r w:rsidR="00253E4A" w:rsidRPr="00F65141">
        <w:rPr>
          <w:rFonts w:eastAsiaTheme="minorEastAsia"/>
          <w:sz w:val="16"/>
          <w:szCs w:val="16"/>
        </w:rPr>
        <w:t>z</w:t>
      </w:r>
      <w:r w:rsidRPr="00F65141">
        <w:rPr>
          <w:rFonts w:eastAsiaTheme="minorEastAsia"/>
          <w:sz w:val="16"/>
          <w:szCs w:val="16"/>
        </w:rPr>
        <w:t xml:space="preserve">erland and the United Kingdom, Customer represents and warrants that it shall obtain all appropriate consents, make all necessary disclosures, and otherwise conform to all applicable laws of the EEA, Switzerland and/or the United Kingdom related to any personal data included in Customer Data provided in the course of using a Subscription or collected or otherwise processed by the Software and/or Customer Application(s). </w:t>
      </w:r>
    </w:p>
    <w:p w14:paraId="30EB6616" w14:textId="75450546" w:rsidR="00277D3E" w:rsidRPr="00F65141" w:rsidRDefault="004C350A" w:rsidP="00F65141">
      <w:pPr>
        <w:pStyle w:val="Heading3"/>
        <w:ind w:left="0" w:firstLine="0"/>
        <w:rPr>
          <w:rFonts w:eastAsiaTheme="minorEastAsia"/>
        </w:rPr>
      </w:pPr>
      <w:r w:rsidRPr="00F65141">
        <w:rPr>
          <w:rFonts w:eastAsiaTheme="minorEastAsia"/>
          <w:sz w:val="16"/>
          <w:szCs w:val="16"/>
        </w:rPr>
        <w:t xml:space="preserve">Digital.ai may use the Customer Data for purposes of providing </w:t>
      </w:r>
      <w:r w:rsidR="001A25A8" w:rsidRPr="00F65141">
        <w:rPr>
          <w:rFonts w:eastAsiaTheme="minorEastAsia"/>
          <w:sz w:val="16"/>
          <w:szCs w:val="16"/>
        </w:rPr>
        <w:t>the Subscription</w:t>
      </w:r>
      <w:r w:rsidR="00121CA7" w:rsidRPr="00F65141">
        <w:rPr>
          <w:rFonts w:eastAsiaTheme="minorEastAsia"/>
          <w:sz w:val="16"/>
          <w:szCs w:val="16"/>
        </w:rPr>
        <w:t xml:space="preserve"> </w:t>
      </w:r>
      <w:r w:rsidR="00C94F08" w:rsidRPr="00F65141">
        <w:rPr>
          <w:rFonts w:eastAsiaTheme="minorEastAsia"/>
          <w:sz w:val="16"/>
          <w:szCs w:val="16"/>
        </w:rPr>
        <w:t>in accordance</w:t>
      </w:r>
      <w:r w:rsidRPr="00F65141">
        <w:rPr>
          <w:rFonts w:eastAsiaTheme="minorEastAsia"/>
          <w:sz w:val="16"/>
          <w:szCs w:val="16"/>
        </w:rPr>
        <w:t xml:space="preserve"> with the terms of this </w:t>
      </w:r>
      <w:r w:rsidR="00C03011" w:rsidRPr="00F65141">
        <w:rPr>
          <w:rFonts w:eastAsiaTheme="minorEastAsia"/>
          <w:sz w:val="16"/>
          <w:szCs w:val="16"/>
        </w:rPr>
        <w:t>MSA</w:t>
      </w:r>
      <w:r w:rsidRPr="00F65141">
        <w:rPr>
          <w:rFonts w:eastAsiaTheme="minorEastAsia"/>
          <w:sz w:val="16"/>
          <w:szCs w:val="16"/>
        </w:rPr>
        <w:t>.</w:t>
      </w:r>
      <w:r w:rsidR="00EC6810" w:rsidRPr="00F65141">
        <w:rPr>
          <w:rFonts w:eastAsiaTheme="minorEastAsia"/>
          <w:sz w:val="16"/>
          <w:szCs w:val="16"/>
        </w:rPr>
        <w:t xml:space="preserve"> Digital.ai may use metadata, technical data and related operations information collected from Customer’s use of the Subscription</w:t>
      </w:r>
      <w:r w:rsidR="00F20E75" w:rsidRPr="00F65141">
        <w:rPr>
          <w:rFonts w:eastAsiaTheme="minorEastAsia"/>
          <w:sz w:val="16"/>
          <w:szCs w:val="16"/>
        </w:rPr>
        <w:t xml:space="preserve"> for internal use</w:t>
      </w:r>
      <w:r w:rsidR="00EC6810" w:rsidRPr="00F65141">
        <w:rPr>
          <w:rFonts w:eastAsiaTheme="minorEastAsia"/>
          <w:sz w:val="16"/>
          <w:szCs w:val="16"/>
        </w:rPr>
        <w:t xml:space="preserve"> to develop, improve, </w:t>
      </w:r>
      <w:proofErr w:type="gramStart"/>
      <w:r w:rsidR="00EC6810" w:rsidRPr="00F65141">
        <w:rPr>
          <w:rFonts w:eastAsiaTheme="minorEastAsia"/>
          <w:sz w:val="16"/>
          <w:szCs w:val="16"/>
        </w:rPr>
        <w:t>operate</w:t>
      </w:r>
      <w:proofErr w:type="gramEnd"/>
      <w:r w:rsidR="00EC6810" w:rsidRPr="00F65141">
        <w:rPr>
          <w:rFonts w:eastAsiaTheme="minorEastAsia"/>
          <w:sz w:val="16"/>
          <w:szCs w:val="16"/>
        </w:rPr>
        <w:t xml:space="preserve"> and support its products and services.</w:t>
      </w:r>
    </w:p>
    <w:p w14:paraId="0D496F6F" w14:textId="77777777" w:rsidR="00277D3E" w:rsidRPr="00F65141" w:rsidRDefault="00277D3E" w:rsidP="00F65141">
      <w:pPr>
        <w:pStyle w:val="Heading2"/>
        <w:ind w:left="0" w:firstLine="0"/>
        <w:rPr>
          <w:rFonts w:eastAsiaTheme="minorEastAsia"/>
          <w:i/>
          <w:iCs/>
          <w:sz w:val="16"/>
          <w:szCs w:val="16"/>
        </w:rPr>
      </w:pPr>
      <w:r w:rsidRPr="00F65141">
        <w:rPr>
          <w:rFonts w:eastAsiaTheme="minorEastAsia"/>
          <w:i/>
          <w:iCs/>
          <w:sz w:val="16"/>
          <w:szCs w:val="16"/>
        </w:rPr>
        <w:t xml:space="preserve">Trial Use. </w:t>
      </w:r>
    </w:p>
    <w:p w14:paraId="378DF3DB" w14:textId="27076D35" w:rsidR="00F65141" w:rsidRDefault="00277D3E" w:rsidP="00F65141">
      <w:pPr>
        <w:pStyle w:val="Heading3"/>
        <w:ind w:left="0" w:firstLine="0"/>
        <w:rPr>
          <w:rFonts w:eastAsiaTheme="minorEastAsia"/>
          <w:sz w:val="16"/>
          <w:szCs w:val="16"/>
        </w:rPr>
      </w:pPr>
      <w:r w:rsidRPr="00F65141">
        <w:rPr>
          <w:rFonts w:eastAsiaTheme="minorEastAsia"/>
          <w:sz w:val="16"/>
          <w:szCs w:val="16"/>
        </w:rPr>
        <w:t xml:space="preserve">Subject to the terms and conditions offered to Customer for trial use and the terms of this MSA, Customer may access and use the applicable Software, Redistributable Components, and/or Documentation  on a trial basis, for the period stated in the applicable Order, or Digital.ai internet portal (“Trial Period”). At the end of the Trial Period, Customer’s right to access and use the Software, Redistributable Components, and/or Documentation, as provided herein, automatically expires and Customer agrees to cease accessing and using such Software, Redistributable Components, and/or Documentation. For purposes, of a trial, Digital.ai represents and warrants that it has the right, </w:t>
      </w:r>
      <w:proofErr w:type="gramStart"/>
      <w:r w:rsidRPr="00F65141">
        <w:rPr>
          <w:rFonts w:eastAsiaTheme="minorEastAsia"/>
          <w:sz w:val="16"/>
          <w:szCs w:val="16"/>
        </w:rPr>
        <w:t>title</w:t>
      </w:r>
      <w:proofErr w:type="gramEnd"/>
      <w:r w:rsidRPr="00F65141">
        <w:rPr>
          <w:rFonts w:eastAsiaTheme="minorEastAsia"/>
          <w:sz w:val="16"/>
          <w:szCs w:val="16"/>
        </w:rPr>
        <w:t xml:space="preserve"> and interest to provide the Software, Redistributable Components, and/or Documentation and perform its obligations in accordance with the terms hereof. EXCEPT FOR THE FOREGOING, CUSTOMER AGREES THAT THE SOFTWARE, REDISTRIBUTABLE COMPONENTS, AND/OR DOCUMENTATION ARE PROVIDED “AS IS” AND DIGITAL.AI DISCLAIMS ALL OTHER WARRANTIES, EXPRESS OR IMPLIED, HEREUNDER INCLUDING THE IMPLIED WARRANTIES OF MERCHANTABILITY, FITNESS FOR A PARTICULAR PURPOSE AND NON-INFRINGEMENT.</w:t>
      </w:r>
    </w:p>
    <w:p w14:paraId="62F5515C" w14:textId="77777777" w:rsidR="00F65141" w:rsidRDefault="00F65141">
      <w:pPr>
        <w:jc w:val="left"/>
        <w:rPr>
          <w:rFonts w:ascii="Arial" w:eastAsiaTheme="minorEastAsia" w:hAnsi="Arial" w:cs="Arial"/>
          <w:sz w:val="16"/>
          <w:szCs w:val="16"/>
        </w:rPr>
      </w:pPr>
      <w:r>
        <w:rPr>
          <w:rFonts w:eastAsiaTheme="minorEastAsia"/>
          <w:sz w:val="16"/>
          <w:szCs w:val="16"/>
        </w:rPr>
        <w:br w:type="page"/>
      </w:r>
    </w:p>
    <w:p w14:paraId="215F147E" w14:textId="33F84E52" w:rsidR="00B8037C" w:rsidRPr="00F65141" w:rsidRDefault="6BC79A1D" w:rsidP="00F65141">
      <w:pPr>
        <w:pStyle w:val="Heading1"/>
        <w:ind w:left="0" w:firstLine="0"/>
        <w:rPr>
          <w:rFonts w:eastAsiaTheme="minorEastAsia"/>
          <w:bCs/>
          <w:sz w:val="16"/>
          <w:szCs w:val="16"/>
        </w:rPr>
      </w:pPr>
      <w:r w:rsidRPr="00F65141">
        <w:rPr>
          <w:rFonts w:eastAsiaTheme="minorEastAsia"/>
          <w:sz w:val="16"/>
          <w:szCs w:val="16"/>
        </w:rPr>
        <w:lastRenderedPageBreak/>
        <w:t>Warranty</w:t>
      </w:r>
    </w:p>
    <w:p w14:paraId="79B31FEA" w14:textId="571F3ADB" w:rsidR="00B8037C" w:rsidRPr="00F65141" w:rsidRDefault="29D17F3A" w:rsidP="00F65141">
      <w:pPr>
        <w:pStyle w:val="Heading2"/>
        <w:ind w:left="0" w:firstLine="0"/>
        <w:rPr>
          <w:sz w:val="16"/>
          <w:szCs w:val="16"/>
        </w:rPr>
      </w:pPr>
      <w:r w:rsidRPr="00F65141">
        <w:rPr>
          <w:rFonts w:eastAsiaTheme="minorEastAsia"/>
          <w:sz w:val="16"/>
          <w:szCs w:val="16"/>
        </w:rPr>
        <w:t>Digital.ai</w:t>
      </w:r>
      <w:r w:rsidR="6D5026FE" w:rsidRPr="00F65141">
        <w:rPr>
          <w:rFonts w:eastAsiaTheme="minorEastAsia"/>
          <w:sz w:val="16"/>
          <w:szCs w:val="16"/>
        </w:rPr>
        <w:t xml:space="preserve"> warrants that (</w:t>
      </w:r>
      <w:proofErr w:type="spellStart"/>
      <w:r w:rsidR="6D5026FE" w:rsidRPr="00F65141">
        <w:rPr>
          <w:rFonts w:eastAsiaTheme="minorEastAsia"/>
          <w:sz w:val="16"/>
          <w:szCs w:val="16"/>
        </w:rPr>
        <w:t>i</w:t>
      </w:r>
      <w:proofErr w:type="spellEnd"/>
      <w:r w:rsidR="6D5026FE" w:rsidRPr="00F65141">
        <w:rPr>
          <w:rFonts w:eastAsiaTheme="minorEastAsia"/>
          <w:sz w:val="16"/>
          <w:szCs w:val="16"/>
        </w:rPr>
        <w:t xml:space="preserve">) it is entitled to license the Software to </w:t>
      </w:r>
      <w:r w:rsidRPr="00F65141">
        <w:rPr>
          <w:rFonts w:eastAsiaTheme="minorEastAsia"/>
          <w:sz w:val="16"/>
          <w:szCs w:val="16"/>
        </w:rPr>
        <w:t>Customer</w:t>
      </w:r>
      <w:r w:rsidR="006A05EC" w:rsidRPr="00F65141">
        <w:rPr>
          <w:rFonts w:eastAsiaTheme="minorEastAsia"/>
          <w:sz w:val="16"/>
          <w:szCs w:val="16"/>
        </w:rPr>
        <w:t>, (ii) the Software shall conform in all material respects to the Documentation</w:t>
      </w:r>
      <w:r w:rsidR="6D5026FE" w:rsidRPr="00F65141">
        <w:rPr>
          <w:rFonts w:eastAsiaTheme="minorEastAsia"/>
          <w:sz w:val="16"/>
          <w:szCs w:val="16"/>
        </w:rPr>
        <w:t xml:space="preserve"> and (ii</w:t>
      </w:r>
      <w:r w:rsidR="006A05EC" w:rsidRPr="00F65141">
        <w:rPr>
          <w:rFonts w:eastAsiaTheme="minorEastAsia"/>
          <w:sz w:val="16"/>
          <w:szCs w:val="16"/>
        </w:rPr>
        <w:t>i</w:t>
      </w:r>
      <w:r w:rsidR="6D5026FE" w:rsidRPr="00F65141">
        <w:rPr>
          <w:rFonts w:eastAsiaTheme="minorEastAsia"/>
          <w:sz w:val="16"/>
          <w:szCs w:val="16"/>
        </w:rPr>
        <w:t>) the Software does not contain</w:t>
      </w:r>
      <w:r w:rsidR="60B054F6" w:rsidRPr="00F65141">
        <w:rPr>
          <w:rFonts w:eastAsiaTheme="minorEastAsia"/>
          <w:sz w:val="16"/>
          <w:szCs w:val="16"/>
        </w:rPr>
        <w:t xml:space="preserve"> a computer virus, malware, ransomware, or other malicious code</w:t>
      </w:r>
      <w:r w:rsidR="08ABE981" w:rsidRPr="00F65141">
        <w:rPr>
          <w:rFonts w:eastAsiaTheme="minorEastAsia"/>
          <w:sz w:val="16"/>
          <w:szCs w:val="16"/>
        </w:rPr>
        <w:t xml:space="preserve"> </w:t>
      </w:r>
      <w:r w:rsidR="6D5026FE" w:rsidRPr="00F65141">
        <w:rPr>
          <w:rFonts w:eastAsiaTheme="minorEastAsia"/>
          <w:sz w:val="16"/>
          <w:szCs w:val="16"/>
        </w:rPr>
        <w:t xml:space="preserve">at </w:t>
      </w:r>
      <w:r w:rsidR="00B2094B" w:rsidRPr="00F65141">
        <w:rPr>
          <w:rFonts w:eastAsiaTheme="minorEastAsia"/>
          <w:sz w:val="16"/>
          <w:szCs w:val="16"/>
        </w:rPr>
        <w:t>t</w:t>
      </w:r>
      <w:r w:rsidR="00DD4AA3" w:rsidRPr="00F65141">
        <w:rPr>
          <w:rFonts w:eastAsiaTheme="minorEastAsia"/>
          <w:sz w:val="16"/>
          <w:szCs w:val="16"/>
        </w:rPr>
        <w:t xml:space="preserve">he time of </w:t>
      </w:r>
      <w:r w:rsidR="6D5026FE" w:rsidRPr="00F65141">
        <w:rPr>
          <w:rFonts w:eastAsiaTheme="minorEastAsia"/>
          <w:sz w:val="16"/>
          <w:szCs w:val="16"/>
        </w:rPr>
        <w:t xml:space="preserve">delivery of the Software to the </w:t>
      </w:r>
      <w:r w:rsidRPr="00F65141">
        <w:rPr>
          <w:rFonts w:eastAsiaTheme="minorEastAsia"/>
          <w:sz w:val="16"/>
          <w:szCs w:val="16"/>
        </w:rPr>
        <w:t>Customer</w:t>
      </w:r>
      <w:r w:rsidR="6D5026FE" w:rsidRPr="00F65141">
        <w:rPr>
          <w:rFonts w:eastAsiaTheme="minorEastAsia"/>
          <w:sz w:val="16"/>
          <w:szCs w:val="16"/>
        </w:rPr>
        <w:t xml:space="preserve">. </w:t>
      </w:r>
      <w:r w:rsidR="006A05EC" w:rsidRPr="00F65141">
        <w:rPr>
          <w:rFonts w:eastAsiaTheme="minorEastAsia"/>
          <w:sz w:val="16"/>
          <w:szCs w:val="16"/>
        </w:rPr>
        <w:t xml:space="preserve">Digital.ai does not warrant that operation of the Software will be uninterrupted or “bug” or error free. </w:t>
      </w:r>
      <w:r w:rsidR="6D5026FE" w:rsidRPr="00F65141">
        <w:rPr>
          <w:rFonts w:eastAsiaTheme="minorEastAsia"/>
          <w:sz w:val="16"/>
          <w:szCs w:val="16"/>
        </w:rPr>
        <w:t>The parties acknowledge and understand that the Software is permitted to contain customary license keys, such as keys limiting the number of Users in accordance with the applicable Order</w:t>
      </w:r>
      <w:r w:rsidR="00B2094B" w:rsidRPr="00F65141">
        <w:rPr>
          <w:rFonts w:eastAsiaTheme="minorEastAsia"/>
          <w:sz w:val="16"/>
          <w:szCs w:val="16"/>
        </w:rPr>
        <w:t>(</w:t>
      </w:r>
      <w:r w:rsidR="6D5026FE" w:rsidRPr="00F65141">
        <w:rPr>
          <w:rFonts w:eastAsiaTheme="minorEastAsia"/>
          <w:sz w:val="16"/>
          <w:szCs w:val="16"/>
        </w:rPr>
        <w:t>s</w:t>
      </w:r>
      <w:r w:rsidR="00B2094B" w:rsidRPr="00F65141">
        <w:rPr>
          <w:rFonts w:eastAsiaTheme="minorEastAsia"/>
          <w:sz w:val="16"/>
          <w:szCs w:val="16"/>
        </w:rPr>
        <w:t>)</w:t>
      </w:r>
      <w:r w:rsidR="26474B02" w:rsidRPr="00F65141">
        <w:rPr>
          <w:rFonts w:eastAsiaTheme="minorEastAsia"/>
          <w:sz w:val="16"/>
          <w:szCs w:val="16"/>
        </w:rPr>
        <w:t xml:space="preserve"> and </w:t>
      </w:r>
      <w:r w:rsidR="5D1FB451" w:rsidRPr="00F65141">
        <w:rPr>
          <w:rFonts w:eastAsiaTheme="minorEastAsia"/>
          <w:sz w:val="16"/>
          <w:szCs w:val="16"/>
        </w:rPr>
        <w:t>restricting access after termination or expiration o</w:t>
      </w:r>
      <w:r w:rsidR="78292ACA" w:rsidRPr="00F65141">
        <w:rPr>
          <w:rFonts w:eastAsiaTheme="minorEastAsia"/>
          <w:sz w:val="16"/>
          <w:szCs w:val="16"/>
        </w:rPr>
        <w:t>f a then-current license term</w:t>
      </w:r>
      <w:r w:rsidR="6D5026FE" w:rsidRPr="00F65141">
        <w:rPr>
          <w:rFonts w:eastAsiaTheme="minorEastAsia"/>
          <w:sz w:val="16"/>
          <w:szCs w:val="16"/>
        </w:rPr>
        <w:t>.</w:t>
      </w:r>
    </w:p>
    <w:p w14:paraId="67DC56C1" w14:textId="0BE6C7F3" w:rsidR="00B8037C" w:rsidRPr="00F65141" w:rsidRDefault="6D5026FE" w:rsidP="00F65141">
      <w:pPr>
        <w:pStyle w:val="Heading2"/>
        <w:ind w:left="0" w:firstLine="0"/>
        <w:rPr>
          <w:sz w:val="16"/>
          <w:szCs w:val="16"/>
        </w:rPr>
      </w:pPr>
      <w:r w:rsidRPr="00F65141">
        <w:rPr>
          <w:rFonts w:eastAsiaTheme="minorEastAsia"/>
          <w:sz w:val="16"/>
          <w:szCs w:val="16"/>
        </w:rPr>
        <w:t xml:space="preserve">THE FOREGOING WARRANTIES ARE EXCLUSIVE. </w:t>
      </w:r>
      <w:r w:rsidR="29D17F3A" w:rsidRPr="00F65141">
        <w:rPr>
          <w:rFonts w:eastAsiaTheme="minorEastAsia"/>
          <w:sz w:val="16"/>
          <w:szCs w:val="16"/>
        </w:rPr>
        <w:t>DIGITAL.AI</w:t>
      </w:r>
      <w:r w:rsidRPr="00F65141">
        <w:rPr>
          <w:rFonts w:eastAsiaTheme="minorEastAsia"/>
          <w:sz w:val="16"/>
          <w:szCs w:val="16"/>
        </w:rPr>
        <w:t xml:space="preserve"> EXPRESSLY DISCLAIMS ALL OTHER WARRANTIES REGARDING THE SOFTWARE</w:t>
      </w:r>
      <w:r w:rsidR="00A726FC" w:rsidRPr="00F65141">
        <w:rPr>
          <w:rFonts w:eastAsiaTheme="minorEastAsia"/>
          <w:sz w:val="16"/>
          <w:szCs w:val="16"/>
        </w:rPr>
        <w:t xml:space="preserve">, REDISTRIBUTABLE COMPONENTS </w:t>
      </w:r>
      <w:r w:rsidRPr="00F65141">
        <w:rPr>
          <w:rFonts w:eastAsiaTheme="minorEastAsia"/>
          <w:sz w:val="16"/>
          <w:szCs w:val="16"/>
        </w:rPr>
        <w:t xml:space="preserve">OR THE DOCUMENTATION, EXPRESS OR IMPLIED, INCLUDING WARRANTIES OF FITNESS FOR A PARTICULAR PURPOSE AND MERCHANTABILITY. NOTWITHSTANDING ANYTHING TO THE </w:t>
      </w:r>
      <w:r w:rsidR="384A0C91" w:rsidRPr="00F65141">
        <w:rPr>
          <w:rFonts w:eastAsiaTheme="minorEastAsia"/>
          <w:sz w:val="16"/>
          <w:szCs w:val="16"/>
        </w:rPr>
        <w:t>CONTRARY, IF</w:t>
      </w:r>
      <w:r w:rsidR="552CD4A7" w:rsidRPr="00F65141">
        <w:rPr>
          <w:rFonts w:eastAsiaTheme="minorEastAsia"/>
          <w:sz w:val="16"/>
          <w:szCs w:val="16"/>
        </w:rPr>
        <w:t xml:space="preserve"> DIGITAL.AI BREACHES THE APPLICABLE FOREGOING WARRANTY AND CUSTOMER PROMPTLY NOTIFIES DIGITAL.AI IN WRITING OF THE NATURE OF THE BREACH, DIGITAL.AI SHALL </w:t>
      </w:r>
      <w:r w:rsidR="00086F7F" w:rsidRPr="00F65141">
        <w:rPr>
          <w:rFonts w:eastAsiaTheme="minorEastAsia"/>
          <w:sz w:val="16"/>
          <w:szCs w:val="16"/>
        </w:rPr>
        <w:t xml:space="preserve">USE </w:t>
      </w:r>
      <w:r w:rsidR="552CD4A7" w:rsidRPr="00F65141">
        <w:rPr>
          <w:rFonts w:eastAsiaTheme="minorEastAsia"/>
          <w:sz w:val="16"/>
          <w:szCs w:val="16"/>
        </w:rPr>
        <w:t xml:space="preserve">COMMERCIALLY REASONABLE EFFORTS TO PROMPTLY REPAIR OR REPLACE THE NON-CONFORMING SOFTWARE WITHOUT CHARGE. </w:t>
      </w:r>
      <w:r w:rsidR="003F1338" w:rsidRPr="00F65141">
        <w:rPr>
          <w:rFonts w:eastAsiaTheme="minorEastAsia"/>
          <w:sz w:val="16"/>
          <w:szCs w:val="16"/>
        </w:rPr>
        <w:t xml:space="preserve"> </w:t>
      </w:r>
    </w:p>
    <w:p w14:paraId="0AF928F8" w14:textId="77777777" w:rsidR="00B8037C" w:rsidRPr="00F65141" w:rsidRDefault="4A97A719" w:rsidP="00505EB8">
      <w:pPr>
        <w:pStyle w:val="Heading1"/>
        <w:spacing w:before="240"/>
        <w:ind w:left="0" w:firstLine="0"/>
        <w:rPr>
          <w:sz w:val="16"/>
          <w:szCs w:val="16"/>
        </w:rPr>
      </w:pPr>
      <w:r w:rsidRPr="00F65141">
        <w:rPr>
          <w:rFonts w:eastAsiaTheme="minorEastAsia"/>
          <w:sz w:val="16"/>
          <w:szCs w:val="16"/>
        </w:rPr>
        <w:t>Fees and Audit</w:t>
      </w:r>
    </w:p>
    <w:p w14:paraId="6EA4C704" w14:textId="77777777" w:rsidR="00657A31" w:rsidRPr="00F65141" w:rsidRDefault="00657A31" w:rsidP="00F65141">
      <w:pPr>
        <w:pStyle w:val="Heading2"/>
        <w:ind w:left="0" w:firstLine="0"/>
        <w:rPr>
          <w:sz w:val="16"/>
          <w:szCs w:val="16"/>
        </w:rPr>
      </w:pPr>
      <w:r w:rsidRPr="00F65141">
        <w:rPr>
          <w:rFonts w:eastAsiaTheme="minorEastAsia"/>
          <w:sz w:val="16"/>
          <w:szCs w:val="16"/>
        </w:rPr>
        <w:t xml:space="preserve">Each Order will be due and payable annually in advance, on the due date(s) stated within the applicable Order. Digital.ai may distribute temporary license keys to Customer until such time an applicable invoice is paid in full. Digital.ai may assess finance fees of 1.5% per month for any late payments. Additionally, Digital.ai reserves the right to suspend or terminate Customer’s access to the Software without liability to Customer if Customer fails to cure any instance of non-payment within 15 days of receipt of notice from Digital.ai. </w:t>
      </w:r>
    </w:p>
    <w:p w14:paraId="13A5796E" w14:textId="5210EEC4" w:rsidR="00B8037C" w:rsidRPr="00F65141" w:rsidRDefault="4A97A719" w:rsidP="00F65141">
      <w:pPr>
        <w:pStyle w:val="Heading2"/>
        <w:ind w:left="0" w:firstLine="0"/>
        <w:rPr>
          <w:sz w:val="16"/>
          <w:szCs w:val="16"/>
        </w:rPr>
      </w:pPr>
      <w:r w:rsidRPr="00F65141">
        <w:rPr>
          <w:rFonts w:eastAsiaTheme="minorEastAsia"/>
          <w:sz w:val="16"/>
          <w:szCs w:val="16"/>
        </w:rPr>
        <w:t xml:space="preserve">Amounts specified in an Order are exclusive of applicable sales, use, VAT, consumption, and any other taxes. </w:t>
      </w:r>
      <w:r w:rsidR="3ABAFB2F" w:rsidRPr="00F65141">
        <w:rPr>
          <w:rFonts w:eastAsiaTheme="minorEastAsia"/>
          <w:sz w:val="16"/>
          <w:szCs w:val="16"/>
        </w:rPr>
        <w:t>Customer</w:t>
      </w:r>
      <w:r w:rsidRPr="00F65141">
        <w:rPr>
          <w:rFonts w:eastAsiaTheme="minorEastAsia"/>
          <w:sz w:val="16"/>
          <w:szCs w:val="16"/>
        </w:rPr>
        <w:t xml:space="preserve"> shall timely pay all such taxes. </w:t>
      </w:r>
      <w:r w:rsidR="3ABAFB2F" w:rsidRPr="00F65141">
        <w:rPr>
          <w:rFonts w:eastAsiaTheme="minorEastAsia"/>
          <w:sz w:val="16"/>
          <w:szCs w:val="16"/>
        </w:rPr>
        <w:t>Customer</w:t>
      </w:r>
      <w:r w:rsidRPr="00F65141">
        <w:rPr>
          <w:rFonts w:eastAsiaTheme="minorEastAsia"/>
          <w:sz w:val="16"/>
          <w:szCs w:val="16"/>
        </w:rPr>
        <w:t xml:space="preserve"> will indemnify </w:t>
      </w:r>
      <w:r w:rsidR="3ABAFB2F" w:rsidRPr="00F65141">
        <w:rPr>
          <w:rFonts w:eastAsiaTheme="minorEastAsia"/>
          <w:sz w:val="16"/>
          <w:szCs w:val="16"/>
        </w:rPr>
        <w:t>Digital.ai</w:t>
      </w:r>
      <w:r w:rsidRPr="00F65141">
        <w:rPr>
          <w:rFonts w:eastAsiaTheme="minorEastAsia"/>
          <w:sz w:val="16"/>
          <w:szCs w:val="16"/>
        </w:rPr>
        <w:t xml:space="preserve"> and hold </w:t>
      </w:r>
      <w:r w:rsidR="3ABAFB2F" w:rsidRPr="00F65141">
        <w:rPr>
          <w:rFonts w:eastAsiaTheme="minorEastAsia"/>
          <w:sz w:val="16"/>
          <w:szCs w:val="16"/>
        </w:rPr>
        <w:t>Digital.ai</w:t>
      </w:r>
      <w:r w:rsidRPr="00F65141">
        <w:rPr>
          <w:rFonts w:eastAsiaTheme="minorEastAsia"/>
          <w:sz w:val="16"/>
          <w:szCs w:val="16"/>
        </w:rPr>
        <w:t xml:space="preserve"> harmless from and against any such taxes and will promptly reimburse </w:t>
      </w:r>
      <w:r w:rsidR="3ABAFB2F" w:rsidRPr="00F65141">
        <w:rPr>
          <w:rFonts w:eastAsiaTheme="minorEastAsia"/>
          <w:sz w:val="16"/>
          <w:szCs w:val="16"/>
        </w:rPr>
        <w:t>Digital.ai</w:t>
      </w:r>
      <w:r w:rsidRPr="00F65141">
        <w:rPr>
          <w:rFonts w:eastAsiaTheme="minorEastAsia"/>
          <w:sz w:val="16"/>
          <w:szCs w:val="16"/>
        </w:rPr>
        <w:t xml:space="preserve"> for the amount of any taxes that </w:t>
      </w:r>
      <w:r w:rsidR="3ABAFB2F" w:rsidRPr="00F65141">
        <w:rPr>
          <w:rFonts w:eastAsiaTheme="minorEastAsia"/>
          <w:sz w:val="16"/>
          <w:szCs w:val="16"/>
        </w:rPr>
        <w:t>Digital.ai</w:t>
      </w:r>
      <w:r w:rsidRPr="00F65141">
        <w:rPr>
          <w:rFonts w:eastAsiaTheme="minorEastAsia"/>
          <w:sz w:val="16"/>
          <w:szCs w:val="16"/>
        </w:rPr>
        <w:t xml:space="preserve"> is required to or otherwise pays as a result of </w:t>
      </w:r>
      <w:r w:rsidR="3ABAFB2F" w:rsidRPr="00F65141">
        <w:rPr>
          <w:rFonts w:eastAsiaTheme="minorEastAsia"/>
          <w:sz w:val="16"/>
          <w:szCs w:val="16"/>
        </w:rPr>
        <w:t>Customer</w:t>
      </w:r>
      <w:r w:rsidRPr="00F65141">
        <w:rPr>
          <w:rFonts w:eastAsiaTheme="minorEastAsia"/>
          <w:sz w:val="16"/>
          <w:szCs w:val="16"/>
        </w:rPr>
        <w:t>’s failure to pay such amount.</w:t>
      </w:r>
    </w:p>
    <w:p w14:paraId="6695477D" w14:textId="2F3458FE" w:rsidR="00B25BE9" w:rsidRPr="00F65141" w:rsidRDefault="29D17F3A" w:rsidP="00F65141">
      <w:pPr>
        <w:pStyle w:val="Heading2"/>
        <w:ind w:left="0" w:firstLine="0"/>
        <w:rPr>
          <w:rFonts w:eastAsiaTheme="minorEastAsia"/>
          <w:sz w:val="16"/>
          <w:szCs w:val="16"/>
        </w:rPr>
      </w:pPr>
      <w:r w:rsidRPr="00F65141">
        <w:rPr>
          <w:rFonts w:eastAsiaTheme="minorEastAsia"/>
          <w:sz w:val="16"/>
          <w:szCs w:val="16"/>
        </w:rPr>
        <w:t>Customer</w:t>
      </w:r>
      <w:r w:rsidR="6D5026FE" w:rsidRPr="00F65141">
        <w:rPr>
          <w:rFonts w:eastAsiaTheme="minorEastAsia"/>
          <w:sz w:val="16"/>
          <w:szCs w:val="16"/>
        </w:rPr>
        <w:t xml:space="preserve"> shall immediately owe and pay fees associated with usage </w:t>
      </w:r>
      <w:proofErr w:type="gramStart"/>
      <w:r w:rsidR="6D5026FE" w:rsidRPr="00F65141">
        <w:rPr>
          <w:rFonts w:eastAsiaTheme="minorEastAsia"/>
          <w:sz w:val="16"/>
          <w:szCs w:val="16"/>
        </w:rPr>
        <w:t>in excess of</w:t>
      </w:r>
      <w:proofErr w:type="gramEnd"/>
      <w:r w:rsidR="6D5026FE" w:rsidRPr="00F65141">
        <w:rPr>
          <w:rFonts w:eastAsiaTheme="minorEastAsia"/>
          <w:sz w:val="16"/>
          <w:szCs w:val="16"/>
        </w:rPr>
        <w:t xml:space="preserve"> the Software amounts licensed and promptly (and in no event more than 15 days after becoming aware thereof) remedy any underpayments both retroactively as well as prospectively for the remainder of the Subscription term.</w:t>
      </w:r>
    </w:p>
    <w:p w14:paraId="1418540D" w14:textId="2CFE4F64" w:rsidR="00B25BE9" w:rsidRPr="00F65141" w:rsidRDefault="00657A31" w:rsidP="00F65141">
      <w:pPr>
        <w:pStyle w:val="Heading2"/>
        <w:ind w:left="0" w:firstLine="0"/>
        <w:rPr>
          <w:sz w:val="16"/>
          <w:szCs w:val="16"/>
        </w:rPr>
      </w:pPr>
      <w:r w:rsidRPr="00F65141">
        <w:rPr>
          <w:rFonts w:eastAsiaTheme="minorEastAsia"/>
          <w:sz w:val="16"/>
          <w:szCs w:val="16"/>
        </w:rPr>
        <w:t xml:space="preserve">Customer agrees that, upon </w:t>
      </w:r>
      <w:proofErr w:type="spellStart"/>
      <w:r w:rsidRPr="00F65141">
        <w:rPr>
          <w:rFonts w:eastAsiaTheme="minorEastAsia"/>
          <w:sz w:val="16"/>
          <w:szCs w:val="16"/>
        </w:rPr>
        <w:t>Digital.ai’s</w:t>
      </w:r>
      <w:proofErr w:type="spellEnd"/>
      <w:r w:rsidRPr="00F65141">
        <w:rPr>
          <w:rFonts w:eastAsiaTheme="minorEastAsia"/>
          <w:sz w:val="16"/>
          <w:szCs w:val="16"/>
        </w:rPr>
        <w:t xml:space="preserve"> request during or after any Subscription term, Customer shall provide Digital.ai a written summary of its usage of the Software. </w:t>
      </w:r>
      <w:r w:rsidR="7BF5C9B2" w:rsidRPr="00F65141">
        <w:rPr>
          <w:rFonts w:eastAsiaTheme="minorEastAsia"/>
          <w:sz w:val="16"/>
          <w:szCs w:val="16"/>
        </w:rPr>
        <w:t>Customer shall maintain complete, current and accurate records of the location of each copy of the Software in Customer’s possession for at least five (5) years. Furthermore, Customer shall maintain the location of all Users thereof,</w:t>
      </w:r>
      <w:r w:rsidR="619E9455" w:rsidRPr="00F65141">
        <w:rPr>
          <w:rFonts w:eastAsiaTheme="minorEastAsia"/>
          <w:sz w:val="16"/>
          <w:szCs w:val="16"/>
        </w:rPr>
        <w:t xml:space="preserve"> and</w:t>
      </w:r>
      <w:r w:rsidR="7BF5C9B2" w:rsidRPr="00F65141">
        <w:rPr>
          <w:rFonts w:eastAsiaTheme="minorEastAsia"/>
          <w:sz w:val="16"/>
          <w:szCs w:val="16"/>
        </w:rPr>
        <w:t xml:space="preserve"> the number of all Users under the MSA.</w:t>
      </w:r>
    </w:p>
    <w:p w14:paraId="7ED57C6E" w14:textId="3F8134CE" w:rsidR="00B8037C" w:rsidRPr="00F65141" w:rsidRDefault="4A97A719" w:rsidP="00505EB8">
      <w:pPr>
        <w:pStyle w:val="Heading1"/>
        <w:keepNext/>
        <w:keepLines/>
        <w:spacing w:before="240"/>
        <w:ind w:left="0" w:firstLine="0"/>
        <w:rPr>
          <w:sz w:val="16"/>
          <w:szCs w:val="16"/>
        </w:rPr>
      </w:pPr>
      <w:r w:rsidRPr="00F65141">
        <w:rPr>
          <w:rFonts w:eastAsiaTheme="minorEastAsia"/>
          <w:sz w:val="16"/>
          <w:szCs w:val="16"/>
        </w:rPr>
        <w:t>Support Services</w:t>
      </w:r>
    </w:p>
    <w:p w14:paraId="5F139101" w14:textId="5B8473F5" w:rsidR="00B8037C" w:rsidRPr="00F65141" w:rsidRDefault="6D5026FE" w:rsidP="00F65141">
      <w:pPr>
        <w:pStyle w:val="Heading2"/>
        <w:keepNext/>
        <w:keepLines/>
        <w:ind w:left="0" w:firstLine="0"/>
        <w:rPr>
          <w:sz w:val="16"/>
          <w:szCs w:val="16"/>
        </w:rPr>
      </w:pPr>
      <w:r w:rsidRPr="00F65141">
        <w:rPr>
          <w:rFonts w:eastAsiaTheme="minorEastAsia"/>
          <w:sz w:val="16"/>
          <w:szCs w:val="16"/>
        </w:rPr>
        <w:t xml:space="preserve">Support is provided </w:t>
      </w:r>
      <w:r w:rsidR="4CB5CF72" w:rsidRPr="00F65141">
        <w:rPr>
          <w:rFonts w:eastAsiaTheme="minorEastAsia"/>
          <w:sz w:val="16"/>
          <w:szCs w:val="16"/>
        </w:rPr>
        <w:t xml:space="preserve">during the term of the applicable Order, </w:t>
      </w:r>
      <w:r w:rsidRPr="00F65141">
        <w:rPr>
          <w:rFonts w:eastAsiaTheme="minorEastAsia"/>
          <w:sz w:val="16"/>
          <w:szCs w:val="16"/>
        </w:rPr>
        <w:t xml:space="preserve">pursuant to the Support terms </w:t>
      </w:r>
      <w:r w:rsidR="481FCC66" w:rsidRPr="00F65141">
        <w:rPr>
          <w:rFonts w:eastAsiaTheme="minorEastAsia"/>
          <w:sz w:val="16"/>
          <w:szCs w:val="16"/>
        </w:rPr>
        <w:t>located at:</w:t>
      </w:r>
      <w:r w:rsidR="00DE175C">
        <w:rPr>
          <w:rFonts w:eastAsiaTheme="minorEastAsia"/>
          <w:sz w:val="16"/>
          <w:szCs w:val="16"/>
        </w:rPr>
        <w:t xml:space="preserve"> </w:t>
      </w:r>
      <w:hyperlink r:id="rId12" w:history="1">
        <w:r w:rsidR="00DE175C" w:rsidRPr="001621A5">
          <w:rPr>
            <w:rStyle w:val="Hyperlink"/>
            <w:rFonts w:eastAsiaTheme="minorEastAsia"/>
            <w:sz w:val="16"/>
            <w:szCs w:val="16"/>
          </w:rPr>
          <w:t>https://digital.ai/support/support-and-maintenance/</w:t>
        </w:r>
      </w:hyperlink>
      <w:r w:rsidR="00DE175C">
        <w:rPr>
          <w:rFonts w:eastAsiaTheme="minorEastAsia"/>
          <w:sz w:val="16"/>
          <w:szCs w:val="16"/>
        </w:rPr>
        <w:t xml:space="preserve"> </w:t>
      </w:r>
      <w:r w:rsidR="6B4AD8F1" w:rsidRPr="00F65141">
        <w:rPr>
          <w:rFonts w:eastAsiaTheme="minorEastAsia"/>
          <w:sz w:val="16"/>
          <w:szCs w:val="16"/>
        </w:rPr>
        <w:t xml:space="preserve">which is </w:t>
      </w:r>
      <w:r w:rsidRPr="00F65141">
        <w:rPr>
          <w:rFonts w:eastAsiaTheme="minorEastAsia"/>
          <w:sz w:val="16"/>
          <w:szCs w:val="16"/>
        </w:rPr>
        <w:t xml:space="preserve">incorporated herein by reference. </w:t>
      </w:r>
    </w:p>
    <w:p w14:paraId="46EC987A" w14:textId="1430460D" w:rsidR="004D7384" w:rsidRPr="00F65141" w:rsidRDefault="31B67D74" w:rsidP="00505EB8">
      <w:pPr>
        <w:pStyle w:val="Heading1"/>
        <w:spacing w:before="240"/>
        <w:ind w:left="0" w:firstLine="0"/>
        <w:rPr>
          <w:sz w:val="16"/>
          <w:szCs w:val="16"/>
        </w:rPr>
      </w:pPr>
      <w:r w:rsidRPr="00F65141">
        <w:rPr>
          <w:rFonts w:eastAsiaTheme="minorEastAsia"/>
          <w:sz w:val="16"/>
          <w:szCs w:val="16"/>
        </w:rPr>
        <w:t>Professional Services</w:t>
      </w:r>
    </w:p>
    <w:p w14:paraId="36BF8D9F" w14:textId="3B97E960" w:rsidR="004D7384" w:rsidRPr="00F65141" w:rsidRDefault="2D0975F1" w:rsidP="00F65141">
      <w:pPr>
        <w:pStyle w:val="Heading2"/>
        <w:ind w:left="0" w:firstLine="0"/>
        <w:rPr>
          <w:sz w:val="16"/>
          <w:szCs w:val="16"/>
        </w:rPr>
      </w:pPr>
      <w:r w:rsidRPr="00F65141">
        <w:rPr>
          <w:rFonts w:eastAsiaTheme="minorEastAsia"/>
          <w:sz w:val="16"/>
          <w:szCs w:val="16"/>
        </w:rPr>
        <w:t xml:space="preserve">Digital.ai shall perform the Professional Services with reasonable care and skill pursuant to an applicable Order. Unless </w:t>
      </w:r>
      <w:r w:rsidR="00C165F6" w:rsidRPr="00F65141">
        <w:rPr>
          <w:rFonts w:eastAsiaTheme="minorEastAsia"/>
          <w:sz w:val="16"/>
          <w:szCs w:val="16"/>
        </w:rPr>
        <w:t xml:space="preserve">otherwise </w:t>
      </w:r>
      <w:r w:rsidRPr="00F65141">
        <w:rPr>
          <w:rFonts w:eastAsiaTheme="minorEastAsia"/>
          <w:sz w:val="16"/>
          <w:szCs w:val="16"/>
        </w:rPr>
        <w:t>specified in the applicable Order, all Professional Services are performed on a time and materials basis</w:t>
      </w:r>
      <w:r w:rsidR="181C1123" w:rsidRPr="00F65141">
        <w:rPr>
          <w:rFonts w:eastAsiaTheme="minorEastAsia"/>
          <w:sz w:val="16"/>
          <w:szCs w:val="16"/>
        </w:rPr>
        <w:t>.</w:t>
      </w:r>
      <w:r w:rsidRPr="00F65141">
        <w:rPr>
          <w:rFonts w:eastAsiaTheme="minorEastAsia"/>
          <w:sz w:val="16"/>
          <w:szCs w:val="16"/>
        </w:rPr>
        <w:t xml:space="preserve"> </w:t>
      </w:r>
      <w:r w:rsidR="181C1123" w:rsidRPr="00F65141">
        <w:rPr>
          <w:rFonts w:eastAsiaTheme="minorEastAsia"/>
          <w:sz w:val="16"/>
          <w:szCs w:val="16"/>
        </w:rPr>
        <w:t>N</w:t>
      </w:r>
      <w:r w:rsidRPr="00F65141">
        <w:rPr>
          <w:rFonts w:eastAsiaTheme="minorEastAsia"/>
          <w:sz w:val="16"/>
          <w:szCs w:val="16"/>
        </w:rPr>
        <w:t xml:space="preserve">othing in the Order may be construed as an obligation of Digital.ai to deliver a certain result. Unless </w:t>
      </w:r>
      <w:r w:rsidR="16A71E85" w:rsidRPr="00F65141">
        <w:rPr>
          <w:rFonts w:eastAsiaTheme="minorEastAsia"/>
          <w:sz w:val="16"/>
          <w:szCs w:val="16"/>
        </w:rPr>
        <w:t xml:space="preserve">otherwise </w:t>
      </w:r>
      <w:r w:rsidRPr="00F65141">
        <w:rPr>
          <w:rFonts w:eastAsiaTheme="minorEastAsia"/>
          <w:sz w:val="16"/>
          <w:szCs w:val="16"/>
        </w:rPr>
        <w:t xml:space="preserve">specified in the applicable Order, Customer shall reimburse </w:t>
      </w:r>
      <w:proofErr w:type="spellStart"/>
      <w:r w:rsidRPr="00F65141">
        <w:rPr>
          <w:rFonts w:eastAsiaTheme="minorEastAsia"/>
          <w:sz w:val="16"/>
          <w:szCs w:val="16"/>
        </w:rPr>
        <w:t>Digital.ai’s</w:t>
      </w:r>
      <w:proofErr w:type="spellEnd"/>
      <w:r w:rsidRPr="00F65141">
        <w:rPr>
          <w:rFonts w:eastAsiaTheme="minorEastAsia"/>
          <w:sz w:val="16"/>
          <w:szCs w:val="16"/>
        </w:rPr>
        <w:t xml:space="preserve"> reasonable cost for travel and expenses </w:t>
      </w:r>
      <w:r w:rsidR="00C165F6" w:rsidRPr="00F65141">
        <w:rPr>
          <w:rFonts w:eastAsiaTheme="minorEastAsia"/>
          <w:sz w:val="16"/>
          <w:szCs w:val="16"/>
        </w:rPr>
        <w:t xml:space="preserve">incurred in connection with </w:t>
      </w:r>
      <w:r w:rsidRPr="00F65141">
        <w:rPr>
          <w:rFonts w:eastAsiaTheme="minorEastAsia"/>
          <w:sz w:val="16"/>
          <w:szCs w:val="16"/>
        </w:rPr>
        <w:t>the performance of the Professional Services insofar as (</w:t>
      </w:r>
      <w:proofErr w:type="spellStart"/>
      <w:r w:rsidRPr="00F65141">
        <w:rPr>
          <w:rFonts w:eastAsiaTheme="minorEastAsia"/>
          <w:sz w:val="16"/>
          <w:szCs w:val="16"/>
        </w:rPr>
        <w:t>i</w:t>
      </w:r>
      <w:proofErr w:type="spellEnd"/>
      <w:r w:rsidRPr="00F65141">
        <w:rPr>
          <w:rFonts w:eastAsiaTheme="minorEastAsia"/>
          <w:sz w:val="16"/>
          <w:szCs w:val="16"/>
        </w:rPr>
        <w:t>) such cost are in compliance with Customer’s travel policy; and (ii) Digital.ai substantiates such cost with receipts. All cost</w:t>
      </w:r>
      <w:r w:rsidR="0032372D" w:rsidRPr="00F65141">
        <w:rPr>
          <w:rFonts w:eastAsiaTheme="minorEastAsia"/>
          <w:sz w:val="16"/>
          <w:szCs w:val="16"/>
        </w:rPr>
        <w:t>s</w:t>
      </w:r>
      <w:r w:rsidRPr="00F65141">
        <w:rPr>
          <w:rFonts w:eastAsiaTheme="minorEastAsia"/>
          <w:sz w:val="16"/>
          <w:szCs w:val="16"/>
        </w:rPr>
        <w:t xml:space="preserve"> for  expenses in compliance with Customer’s travel policy which have already been incurred by Digital.ai </w:t>
      </w:r>
      <w:r w:rsidR="0032372D" w:rsidRPr="00F65141">
        <w:rPr>
          <w:rFonts w:eastAsiaTheme="minorEastAsia"/>
          <w:sz w:val="16"/>
          <w:szCs w:val="16"/>
        </w:rPr>
        <w:t xml:space="preserve">in the performance of the Professional Services, </w:t>
      </w:r>
      <w:r w:rsidRPr="00F65141">
        <w:rPr>
          <w:rFonts w:eastAsiaTheme="minorEastAsia"/>
          <w:sz w:val="16"/>
          <w:szCs w:val="16"/>
        </w:rPr>
        <w:t>prior to an early termination of the Order by Customer, shall be borne by Customer</w:t>
      </w:r>
      <w:r w:rsidR="0032372D" w:rsidRPr="00F65141">
        <w:rPr>
          <w:rFonts w:eastAsiaTheme="minorEastAsia"/>
          <w:sz w:val="16"/>
          <w:szCs w:val="16"/>
        </w:rPr>
        <w:t>.</w:t>
      </w:r>
      <w:r w:rsidRPr="00F65141">
        <w:rPr>
          <w:rFonts w:eastAsiaTheme="minorEastAsia"/>
          <w:sz w:val="16"/>
          <w:szCs w:val="16"/>
        </w:rPr>
        <w:t xml:space="preserve"> </w:t>
      </w:r>
    </w:p>
    <w:p w14:paraId="52C5F52D" w14:textId="79FB81AD" w:rsidR="004D7384" w:rsidRPr="00F65141" w:rsidRDefault="7220A887" w:rsidP="00F65141">
      <w:pPr>
        <w:pStyle w:val="Heading2"/>
        <w:ind w:left="0" w:firstLine="0"/>
        <w:rPr>
          <w:sz w:val="16"/>
          <w:szCs w:val="16"/>
        </w:rPr>
      </w:pPr>
      <w:r w:rsidRPr="00F65141">
        <w:rPr>
          <w:rFonts w:eastAsiaTheme="minorEastAsia"/>
          <w:sz w:val="16"/>
          <w:szCs w:val="16"/>
        </w:rPr>
        <w:t>Except for Customer's pre-existing intellectual property</w:t>
      </w:r>
      <w:r w:rsidR="78ACCC4E" w:rsidRPr="00F65141">
        <w:rPr>
          <w:rFonts w:eastAsiaTheme="minorEastAsia"/>
          <w:sz w:val="16"/>
          <w:szCs w:val="16"/>
        </w:rPr>
        <w:t xml:space="preserve"> or </w:t>
      </w:r>
      <w:r w:rsidR="000D3A30" w:rsidRPr="00F65141">
        <w:rPr>
          <w:rFonts w:eastAsiaTheme="minorEastAsia"/>
          <w:sz w:val="16"/>
          <w:szCs w:val="16"/>
        </w:rPr>
        <w:t>Customer D</w:t>
      </w:r>
      <w:r w:rsidR="78ACCC4E" w:rsidRPr="00F65141">
        <w:rPr>
          <w:rFonts w:eastAsiaTheme="minorEastAsia"/>
          <w:sz w:val="16"/>
          <w:szCs w:val="16"/>
        </w:rPr>
        <w:t>ata provided by the Customer</w:t>
      </w:r>
      <w:r w:rsidRPr="00F65141">
        <w:rPr>
          <w:rFonts w:eastAsiaTheme="minorEastAsia"/>
          <w:sz w:val="16"/>
          <w:szCs w:val="16"/>
        </w:rPr>
        <w:t>, a</w:t>
      </w:r>
      <w:r w:rsidR="2D0975F1" w:rsidRPr="00F65141">
        <w:rPr>
          <w:rFonts w:eastAsiaTheme="minorEastAsia"/>
          <w:sz w:val="16"/>
          <w:szCs w:val="16"/>
        </w:rPr>
        <w:t>ll rights, titles and interest, including moral rights in intellectual property to or arising from any Professional Services</w:t>
      </w:r>
      <w:r w:rsidR="0032372D" w:rsidRPr="00F65141">
        <w:rPr>
          <w:rFonts w:eastAsiaTheme="minorEastAsia"/>
          <w:sz w:val="16"/>
          <w:szCs w:val="16"/>
        </w:rPr>
        <w:t xml:space="preserve"> shall</w:t>
      </w:r>
      <w:r w:rsidR="2D0975F1" w:rsidRPr="00F65141">
        <w:rPr>
          <w:rFonts w:eastAsiaTheme="minorEastAsia"/>
          <w:sz w:val="16"/>
          <w:szCs w:val="16"/>
        </w:rPr>
        <w:t xml:space="preserve"> be owned </w:t>
      </w:r>
      <w:r w:rsidR="0032372D" w:rsidRPr="00F65141">
        <w:rPr>
          <w:rFonts w:eastAsiaTheme="minorEastAsia"/>
          <w:sz w:val="16"/>
          <w:szCs w:val="16"/>
        </w:rPr>
        <w:t xml:space="preserve">solely </w:t>
      </w:r>
      <w:r w:rsidR="2D0975F1" w:rsidRPr="00F65141">
        <w:rPr>
          <w:rFonts w:eastAsiaTheme="minorEastAsia"/>
          <w:sz w:val="16"/>
          <w:szCs w:val="16"/>
        </w:rPr>
        <w:t>by Digital.ai or its licensors. Digital.ai grants to Customer a non-exclusive, non-licensable, non-sublicensable, non-transferable right to use the Professional Services</w:t>
      </w:r>
      <w:r w:rsidR="034D86D3" w:rsidRPr="00F65141">
        <w:rPr>
          <w:rFonts w:eastAsiaTheme="minorEastAsia"/>
          <w:sz w:val="16"/>
          <w:szCs w:val="16"/>
        </w:rPr>
        <w:t xml:space="preserve"> and all </w:t>
      </w:r>
      <w:r w:rsidR="57BAD9E8" w:rsidRPr="00F65141">
        <w:rPr>
          <w:rFonts w:eastAsiaTheme="minorEastAsia"/>
          <w:sz w:val="16"/>
          <w:szCs w:val="16"/>
        </w:rPr>
        <w:t xml:space="preserve">works derived therefrom </w:t>
      </w:r>
      <w:r w:rsidR="2D0975F1" w:rsidRPr="00F65141">
        <w:rPr>
          <w:rFonts w:eastAsiaTheme="minorEastAsia"/>
          <w:sz w:val="16"/>
          <w:szCs w:val="16"/>
        </w:rPr>
        <w:t xml:space="preserve">during the applicable Subscription term </w:t>
      </w:r>
      <w:r w:rsidR="0032372D" w:rsidRPr="00F65141">
        <w:rPr>
          <w:rFonts w:eastAsiaTheme="minorEastAsia"/>
          <w:sz w:val="16"/>
          <w:szCs w:val="16"/>
        </w:rPr>
        <w:t xml:space="preserve"> </w:t>
      </w:r>
      <w:r w:rsidR="2D0975F1" w:rsidRPr="00F65141">
        <w:rPr>
          <w:rFonts w:eastAsiaTheme="minorEastAsia"/>
          <w:sz w:val="16"/>
          <w:szCs w:val="16"/>
        </w:rPr>
        <w:t>and solely in connection with the Software</w:t>
      </w:r>
      <w:r w:rsidR="0091392C" w:rsidRPr="00F65141">
        <w:rPr>
          <w:rFonts w:eastAsiaTheme="minorEastAsia"/>
          <w:sz w:val="16"/>
          <w:szCs w:val="16"/>
        </w:rPr>
        <w:t>.</w:t>
      </w:r>
    </w:p>
    <w:p w14:paraId="1A01163D" w14:textId="2D3FA1CC" w:rsidR="00B8037C" w:rsidRPr="00F65141" w:rsidRDefault="4A97A719" w:rsidP="00505EB8">
      <w:pPr>
        <w:pStyle w:val="Heading1"/>
        <w:spacing w:before="240"/>
        <w:ind w:left="0" w:firstLine="0"/>
        <w:rPr>
          <w:sz w:val="16"/>
          <w:szCs w:val="16"/>
        </w:rPr>
      </w:pPr>
      <w:r w:rsidRPr="00F65141">
        <w:rPr>
          <w:rFonts w:eastAsiaTheme="minorEastAsia"/>
          <w:sz w:val="16"/>
          <w:szCs w:val="16"/>
        </w:rPr>
        <w:t>Indemnification</w:t>
      </w:r>
    </w:p>
    <w:p w14:paraId="36BEF4BB" w14:textId="0B2D09A5" w:rsidR="00B8037C" w:rsidRPr="00F65141" w:rsidRDefault="4A97A719" w:rsidP="00F65141">
      <w:pPr>
        <w:pStyle w:val="Heading2"/>
        <w:ind w:left="0" w:firstLine="0"/>
        <w:rPr>
          <w:sz w:val="16"/>
          <w:szCs w:val="16"/>
        </w:rPr>
      </w:pPr>
      <w:r w:rsidRPr="00F65141">
        <w:rPr>
          <w:rFonts w:eastAsiaTheme="minorEastAsia"/>
          <w:sz w:val="16"/>
          <w:szCs w:val="16"/>
        </w:rPr>
        <w:t xml:space="preserve">Except for the limited license rights granted pursuant to this MSA, title, ownership rights and all intellectual property rights in and to the Software and Documentation shall remain the sole and exclusive property of </w:t>
      </w:r>
      <w:r w:rsidR="3ABAFB2F" w:rsidRPr="00F65141">
        <w:rPr>
          <w:rFonts w:eastAsiaTheme="minorEastAsia"/>
          <w:sz w:val="16"/>
          <w:szCs w:val="16"/>
        </w:rPr>
        <w:t>Digital.ai</w:t>
      </w:r>
      <w:r w:rsidRPr="00F65141">
        <w:rPr>
          <w:rFonts w:eastAsiaTheme="minorEastAsia"/>
          <w:sz w:val="16"/>
          <w:szCs w:val="16"/>
        </w:rPr>
        <w:t xml:space="preserve"> and its licensors. </w:t>
      </w:r>
    </w:p>
    <w:p w14:paraId="56BF8A37" w14:textId="119AA311" w:rsidR="00B8037C" w:rsidRPr="00F65141" w:rsidRDefault="3ABAFB2F" w:rsidP="00F65141">
      <w:pPr>
        <w:pStyle w:val="Heading2"/>
        <w:ind w:left="0" w:firstLine="0"/>
        <w:rPr>
          <w:sz w:val="16"/>
          <w:szCs w:val="16"/>
        </w:rPr>
      </w:pPr>
      <w:r w:rsidRPr="00F65141">
        <w:rPr>
          <w:rFonts w:eastAsiaTheme="minorEastAsia"/>
          <w:sz w:val="16"/>
          <w:szCs w:val="16"/>
        </w:rPr>
        <w:t>Digital.ai</w:t>
      </w:r>
      <w:r w:rsidR="4A97A719" w:rsidRPr="00F65141">
        <w:rPr>
          <w:rFonts w:eastAsiaTheme="minorEastAsia"/>
          <w:sz w:val="16"/>
          <w:szCs w:val="16"/>
        </w:rPr>
        <w:t xml:space="preserve"> will defend </w:t>
      </w:r>
      <w:r w:rsidRPr="00F65141">
        <w:rPr>
          <w:rFonts w:eastAsiaTheme="minorEastAsia"/>
          <w:sz w:val="16"/>
          <w:szCs w:val="16"/>
        </w:rPr>
        <w:t>Customer</w:t>
      </w:r>
      <w:r w:rsidR="4A97A719" w:rsidRPr="00F65141">
        <w:rPr>
          <w:rFonts w:eastAsiaTheme="minorEastAsia"/>
          <w:sz w:val="16"/>
          <w:szCs w:val="16"/>
        </w:rPr>
        <w:t xml:space="preserve"> against any </w:t>
      </w:r>
      <w:r w:rsidR="74FED4FA" w:rsidRPr="00F65141">
        <w:rPr>
          <w:rFonts w:eastAsiaTheme="minorEastAsia"/>
          <w:sz w:val="16"/>
          <w:szCs w:val="16"/>
        </w:rPr>
        <w:t>third-party</w:t>
      </w:r>
      <w:r w:rsidR="4A97A719" w:rsidRPr="00F65141">
        <w:rPr>
          <w:rFonts w:eastAsiaTheme="minorEastAsia"/>
          <w:sz w:val="16"/>
          <w:szCs w:val="16"/>
        </w:rPr>
        <w:t xml:space="preserve"> claim brought against </w:t>
      </w:r>
      <w:r w:rsidRPr="00F65141">
        <w:rPr>
          <w:rFonts w:eastAsiaTheme="minorEastAsia"/>
          <w:sz w:val="16"/>
          <w:szCs w:val="16"/>
        </w:rPr>
        <w:t>Customer</w:t>
      </w:r>
      <w:r w:rsidR="4A97A719" w:rsidRPr="00F65141">
        <w:rPr>
          <w:rFonts w:eastAsiaTheme="minorEastAsia"/>
          <w:sz w:val="16"/>
          <w:szCs w:val="16"/>
        </w:rPr>
        <w:t xml:space="preserve"> that </w:t>
      </w:r>
      <w:r w:rsidRPr="00F65141">
        <w:rPr>
          <w:rFonts w:eastAsiaTheme="minorEastAsia"/>
          <w:sz w:val="16"/>
          <w:szCs w:val="16"/>
        </w:rPr>
        <w:t>Customer</w:t>
      </w:r>
      <w:r w:rsidR="4A97A719" w:rsidRPr="00F65141">
        <w:rPr>
          <w:rFonts w:eastAsiaTheme="minorEastAsia"/>
          <w:sz w:val="16"/>
          <w:szCs w:val="16"/>
        </w:rPr>
        <w:t xml:space="preserve">’s use of the Software </w:t>
      </w:r>
      <w:r w:rsidR="00B71C80" w:rsidRPr="00F65141">
        <w:rPr>
          <w:rFonts w:eastAsiaTheme="minorEastAsia"/>
          <w:sz w:val="16"/>
          <w:szCs w:val="16"/>
        </w:rPr>
        <w:t xml:space="preserve">or Redistributable Components </w:t>
      </w:r>
      <w:r w:rsidR="4A97A719" w:rsidRPr="00F65141">
        <w:rPr>
          <w:rFonts w:eastAsiaTheme="minorEastAsia"/>
          <w:sz w:val="16"/>
          <w:szCs w:val="16"/>
        </w:rPr>
        <w:t xml:space="preserve">in accordance with the terms herein infringes or misappropriates any patent subsisting, copyright, trademark or trade secret, </w:t>
      </w:r>
      <w:bookmarkStart w:id="4" w:name="_Hlk87013792"/>
      <w:r w:rsidR="4A97A719" w:rsidRPr="00F65141">
        <w:rPr>
          <w:rFonts w:eastAsiaTheme="minorEastAsia"/>
          <w:sz w:val="16"/>
          <w:szCs w:val="16"/>
        </w:rPr>
        <w:t xml:space="preserve">provided however that </w:t>
      </w:r>
      <w:r w:rsidRPr="00F65141">
        <w:rPr>
          <w:rFonts w:eastAsiaTheme="minorEastAsia"/>
          <w:sz w:val="16"/>
          <w:szCs w:val="16"/>
        </w:rPr>
        <w:t>Customer</w:t>
      </w:r>
      <w:r w:rsidR="4A97A719" w:rsidRPr="00F65141">
        <w:rPr>
          <w:rFonts w:eastAsiaTheme="minorEastAsia"/>
          <w:sz w:val="16"/>
          <w:szCs w:val="16"/>
        </w:rPr>
        <w:t xml:space="preserve"> with regard to any such claims: (</w:t>
      </w:r>
      <w:proofErr w:type="spellStart"/>
      <w:r w:rsidR="4A97A719" w:rsidRPr="00F65141">
        <w:rPr>
          <w:rFonts w:eastAsiaTheme="minorEastAsia"/>
          <w:sz w:val="16"/>
          <w:szCs w:val="16"/>
        </w:rPr>
        <w:t>i</w:t>
      </w:r>
      <w:proofErr w:type="spellEnd"/>
      <w:r w:rsidR="4A97A719" w:rsidRPr="00F65141">
        <w:rPr>
          <w:rFonts w:eastAsiaTheme="minorEastAsia"/>
          <w:sz w:val="16"/>
          <w:szCs w:val="16"/>
        </w:rPr>
        <w:t xml:space="preserve">) promptly notifies </w:t>
      </w:r>
      <w:r w:rsidRPr="00F65141">
        <w:rPr>
          <w:rFonts w:eastAsiaTheme="minorEastAsia"/>
          <w:sz w:val="16"/>
          <w:szCs w:val="16"/>
        </w:rPr>
        <w:t>Digital.ai</w:t>
      </w:r>
      <w:r w:rsidR="4A97A719" w:rsidRPr="00F65141">
        <w:rPr>
          <w:rFonts w:eastAsiaTheme="minorEastAsia"/>
          <w:sz w:val="16"/>
          <w:szCs w:val="16"/>
        </w:rPr>
        <w:t xml:space="preserve">; (ii) reasonably cooperates with </w:t>
      </w:r>
      <w:r w:rsidRPr="00F65141">
        <w:rPr>
          <w:rFonts w:eastAsiaTheme="minorEastAsia"/>
          <w:sz w:val="16"/>
          <w:szCs w:val="16"/>
        </w:rPr>
        <w:t>Digital.ai</w:t>
      </w:r>
      <w:r w:rsidR="4A97A719" w:rsidRPr="00F65141">
        <w:rPr>
          <w:rFonts w:eastAsiaTheme="minorEastAsia"/>
          <w:sz w:val="16"/>
          <w:szCs w:val="16"/>
        </w:rPr>
        <w:t xml:space="preserve">; and (iii) allows </w:t>
      </w:r>
      <w:r w:rsidRPr="00F65141">
        <w:rPr>
          <w:rFonts w:eastAsiaTheme="minorEastAsia"/>
          <w:sz w:val="16"/>
          <w:szCs w:val="16"/>
        </w:rPr>
        <w:t>Digital.ai</w:t>
      </w:r>
      <w:r w:rsidR="4A97A719" w:rsidRPr="00F65141">
        <w:rPr>
          <w:rFonts w:eastAsiaTheme="minorEastAsia"/>
          <w:sz w:val="16"/>
          <w:szCs w:val="16"/>
        </w:rPr>
        <w:t xml:space="preserve"> to control the defense and all related settlement negotiations</w:t>
      </w:r>
      <w:bookmarkEnd w:id="4"/>
      <w:r w:rsidR="4A97A719" w:rsidRPr="00F65141">
        <w:rPr>
          <w:rFonts w:eastAsiaTheme="minorEastAsia"/>
          <w:sz w:val="16"/>
          <w:szCs w:val="16"/>
        </w:rPr>
        <w:t xml:space="preserve">. </w:t>
      </w:r>
      <w:r w:rsidRPr="00F65141">
        <w:rPr>
          <w:rFonts w:eastAsiaTheme="minorEastAsia"/>
          <w:sz w:val="16"/>
          <w:szCs w:val="16"/>
        </w:rPr>
        <w:t>Digital.ai</w:t>
      </w:r>
      <w:r w:rsidR="4A97A719" w:rsidRPr="00F65141">
        <w:rPr>
          <w:rFonts w:eastAsiaTheme="minorEastAsia"/>
          <w:sz w:val="16"/>
          <w:szCs w:val="16"/>
        </w:rPr>
        <w:t xml:space="preserve"> will pay such damages or costs as are finally awarded </w:t>
      </w:r>
      <w:bookmarkStart w:id="5" w:name="_Hlk87013455"/>
      <w:r w:rsidR="4A97A719" w:rsidRPr="00F65141">
        <w:rPr>
          <w:rFonts w:eastAsiaTheme="minorEastAsia"/>
          <w:sz w:val="16"/>
          <w:szCs w:val="16"/>
        </w:rPr>
        <w:t xml:space="preserve">by a court of competent jurisdiction against or agreed to by </w:t>
      </w:r>
      <w:r w:rsidRPr="00F65141">
        <w:rPr>
          <w:rFonts w:eastAsiaTheme="minorEastAsia"/>
          <w:sz w:val="16"/>
          <w:szCs w:val="16"/>
        </w:rPr>
        <w:t>Digital.ai</w:t>
      </w:r>
      <w:r w:rsidR="4A97A719" w:rsidRPr="00F65141">
        <w:rPr>
          <w:rFonts w:eastAsiaTheme="minorEastAsia"/>
          <w:sz w:val="16"/>
          <w:szCs w:val="16"/>
        </w:rPr>
        <w:t xml:space="preserve"> in settlement for such claim</w:t>
      </w:r>
      <w:bookmarkEnd w:id="5"/>
      <w:r w:rsidR="4A97A719" w:rsidRPr="00F65141">
        <w:rPr>
          <w:rFonts w:eastAsiaTheme="minorEastAsia"/>
          <w:sz w:val="16"/>
          <w:szCs w:val="16"/>
        </w:rPr>
        <w:t xml:space="preserve">. </w:t>
      </w:r>
      <w:r w:rsidRPr="00F65141">
        <w:rPr>
          <w:rFonts w:eastAsiaTheme="minorEastAsia"/>
          <w:sz w:val="16"/>
          <w:szCs w:val="16"/>
        </w:rPr>
        <w:t>Customer</w:t>
      </w:r>
      <w:r w:rsidR="4A97A719" w:rsidRPr="00F65141">
        <w:rPr>
          <w:rFonts w:eastAsiaTheme="minorEastAsia"/>
          <w:sz w:val="16"/>
          <w:szCs w:val="16"/>
        </w:rPr>
        <w:t xml:space="preserve"> will have the right to participate with </w:t>
      </w:r>
      <w:r w:rsidRPr="00F65141">
        <w:rPr>
          <w:rFonts w:eastAsiaTheme="minorEastAsia"/>
          <w:sz w:val="16"/>
          <w:szCs w:val="16"/>
        </w:rPr>
        <w:t>Digital.ai</w:t>
      </w:r>
      <w:r w:rsidR="4A97A719" w:rsidRPr="00F65141">
        <w:rPr>
          <w:rFonts w:eastAsiaTheme="minorEastAsia"/>
          <w:sz w:val="16"/>
          <w:szCs w:val="16"/>
        </w:rPr>
        <w:t xml:space="preserve"> in the defense or appeal of any such claim, at </w:t>
      </w:r>
      <w:r w:rsidRPr="00F65141">
        <w:rPr>
          <w:rFonts w:eastAsiaTheme="minorEastAsia"/>
          <w:sz w:val="16"/>
          <w:szCs w:val="16"/>
        </w:rPr>
        <w:t>Customer</w:t>
      </w:r>
      <w:r w:rsidR="4A97A719" w:rsidRPr="00F65141">
        <w:rPr>
          <w:rFonts w:eastAsiaTheme="minorEastAsia"/>
          <w:sz w:val="16"/>
          <w:szCs w:val="16"/>
        </w:rPr>
        <w:t xml:space="preserve">’s own expense (such expense not being indemnified by </w:t>
      </w:r>
      <w:r w:rsidRPr="00F65141">
        <w:rPr>
          <w:rFonts w:eastAsiaTheme="minorEastAsia"/>
          <w:sz w:val="16"/>
          <w:szCs w:val="16"/>
        </w:rPr>
        <w:t>Digital.ai</w:t>
      </w:r>
      <w:r w:rsidR="4A97A719" w:rsidRPr="00F65141">
        <w:rPr>
          <w:rFonts w:eastAsiaTheme="minorEastAsia"/>
          <w:sz w:val="16"/>
          <w:szCs w:val="16"/>
        </w:rPr>
        <w:t xml:space="preserve">), but </w:t>
      </w:r>
      <w:r w:rsidRPr="00F65141">
        <w:rPr>
          <w:rFonts w:eastAsiaTheme="minorEastAsia"/>
          <w:sz w:val="16"/>
          <w:szCs w:val="16"/>
        </w:rPr>
        <w:t>Digital.ai</w:t>
      </w:r>
      <w:r w:rsidR="4A97A719" w:rsidRPr="00F65141">
        <w:rPr>
          <w:rFonts w:eastAsiaTheme="minorEastAsia"/>
          <w:sz w:val="16"/>
          <w:szCs w:val="16"/>
        </w:rPr>
        <w:t xml:space="preserve"> will have sole control and authority with </w:t>
      </w:r>
      <w:r w:rsidR="4A97A719" w:rsidRPr="00F65141">
        <w:rPr>
          <w:rFonts w:eastAsiaTheme="minorEastAsia"/>
          <w:sz w:val="16"/>
          <w:szCs w:val="16"/>
        </w:rPr>
        <w:lastRenderedPageBreak/>
        <w:t xml:space="preserve">respect to any such defense, compromise, settlement, appeal or similar action, provided that </w:t>
      </w:r>
      <w:r w:rsidRPr="00F65141">
        <w:rPr>
          <w:rFonts w:eastAsiaTheme="minorEastAsia"/>
          <w:sz w:val="16"/>
          <w:szCs w:val="16"/>
        </w:rPr>
        <w:t>Digital.ai</w:t>
      </w:r>
      <w:r w:rsidR="4A97A719" w:rsidRPr="00F65141">
        <w:rPr>
          <w:rFonts w:eastAsiaTheme="minorEastAsia"/>
          <w:sz w:val="16"/>
          <w:szCs w:val="16"/>
        </w:rPr>
        <w:t xml:space="preserve"> obtains </w:t>
      </w:r>
      <w:r w:rsidRPr="00F65141">
        <w:rPr>
          <w:rFonts w:eastAsiaTheme="minorEastAsia"/>
          <w:sz w:val="16"/>
          <w:szCs w:val="16"/>
        </w:rPr>
        <w:t>Customer</w:t>
      </w:r>
      <w:r w:rsidR="4A97A719" w:rsidRPr="00F65141">
        <w:rPr>
          <w:rFonts w:eastAsiaTheme="minorEastAsia"/>
          <w:sz w:val="16"/>
          <w:szCs w:val="16"/>
        </w:rPr>
        <w:t xml:space="preserve">’s prior consent to any settlement that requires </w:t>
      </w:r>
      <w:r w:rsidRPr="00F65141">
        <w:rPr>
          <w:rFonts w:eastAsiaTheme="minorEastAsia"/>
          <w:sz w:val="16"/>
          <w:szCs w:val="16"/>
        </w:rPr>
        <w:t>Customer</w:t>
      </w:r>
      <w:r w:rsidR="4A97A719" w:rsidRPr="00F65141">
        <w:rPr>
          <w:rFonts w:eastAsiaTheme="minorEastAsia"/>
          <w:sz w:val="16"/>
          <w:szCs w:val="16"/>
        </w:rPr>
        <w:t xml:space="preserve"> to make any admission of fault or pay any amounts in connection with such settlement. </w:t>
      </w:r>
    </w:p>
    <w:p w14:paraId="0D26497C" w14:textId="0B719BB1" w:rsidR="00B8037C" w:rsidRPr="00F65141" w:rsidRDefault="4A97A719" w:rsidP="00F65141">
      <w:pPr>
        <w:pStyle w:val="Heading2"/>
        <w:ind w:left="0" w:firstLine="0"/>
        <w:rPr>
          <w:sz w:val="16"/>
          <w:szCs w:val="16"/>
        </w:rPr>
      </w:pPr>
      <w:r w:rsidRPr="00F65141">
        <w:rPr>
          <w:rFonts w:eastAsiaTheme="minorEastAsia"/>
          <w:sz w:val="16"/>
          <w:szCs w:val="16"/>
        </w:rPr>
        <w:t xml:space="preserve">If </w:t>
      </w:r>
      <w:bookmarkStart w:id="6" w:name="_Hlk87015028"/>
      <w:r w:rsidRPr="00F65141">
        <w:rPr>
          <w:rFonts w:eastAsiaTheme="minorEastAsia"/>
          <w:sz w:val="16"/>
          <w:szCs w:val="16"/>
        </w:rPr>
        <w:t xml:space="preserve">an injunction is sought or obtained against </w:t>
      </w:r>
      <w:r w:rsidR="3ABAFB2F" w:rsidRPr="00F65141">
        <w:rPr>
          <w:rFonts w:eastAsiaTheme="minorEastAsia"/>
          <w:sz w:val="16"/>
          <w:szCs w:val="16"/>
        </w:rPr>
        <w:t>Customer</w:t>
      </w:r>
      <w:r w:rsidRPr="00F65141">
        <w:rPr>
          <w:rFonts w:eastAsiaTheme="minorEastAsia"/>
          <w:sz w:val="16"/>
          <w:szCs w:val="16"/>
        </w:rPr>
        <w:t xml:space="preserve">’s use of the Software </w:t>
      </w:r>
      <w:r w:rsidR="00D17A43" w:rsidRPr="00F65141">
        <w:rPr>
          <w:rFonts w:eastAsiaTheme="minorEastAsia"/>
          <w:sz w:val="16"/>
          <w:szCs w:val="16"/>
        </w:rPr>
        <w:t xml:space="preserve">or Redistributable Component(s) </w:t>
      </w:r>
      <w:r w:rsidRPr="00F65141">
        <w:rPr>
          <w:rFonts w:eastAsiaTheme="minorEastAsia"/>
          <w:sz w:val="16"/>
          <w:szCs w:val="16"/>
        </w:rPr>
        <w:t xml:space="preserve">as a result of a third party infringement claim, </w:t>
      </w:r>
      <w:r w:rsidR="3ABAFB2F" w:rsidRPr="00F65141">
        <w:rPr>
          <w:rFonts w:eastAsiaTheme="minorEastAsia"/>
          <w:sz w:val="16"/>
          <w:szCs w:val="16"/>
        </w:rPr>
        <w:t>Digital.ai</w:t>
      </w:r>
      <w:r w:rsidRPr="00F65141">
        <w:rPr>
          <w:rFonts w:eastAsiaTheme="minorEastAsia"/>
          <w:sz w:val="16"/>
          <w:szCs w:val="16"/>
        </w:rPr>
        <w:t xml:space="preserve"> may, at its sole option and expense, (</w:t>
      </w:r>
      <w:proofErr w:type="spellStart"/>
      <w:r w:rsidRPr="00F65141">
        <w:rPr>
          <w:rFonts w:eastAsiaTheme="minorEastAsia"/>
          <w:sz w:val="16"/>
          <w:szCs w:val="16"/>
        </w:rPr>
        <w:t>i</w:t>
      </w:r>
      <w:proofErr w:type="spellEnd"/>
      <w:r w:rsidRPr="00F65141">
        <w:rPr>
          <w:rFonts w:eastAsiaTheme="minorEastAsia"/>
          <w:sz w:val="16"/>
          <w:szCs w:val="16"/>
        </w:rPr>
        <w:t xml:space="preserve">) procure for </w:t>
      </w:r>
      <w:r w:rsidR="3ABAFB2F" w:rsidRPr="00F65141">
        <w:rPr>
          <w:rFonts w:eastAsiaTheme="minorEastAsia"/>
          <w:sz w:val="16"/>
          <w:szCs w:val="16"/>
        </w:rPr>
        <w:t>Customer</w:t>
      </w:r>
      <w:r w:rsidRPr="00F65141">
        <w:rPr>
          <w:rFonts w:eastAsiaTheme="minorEastAsia"/>
          <w:sz w:val="16"/>
          <w:szCs w:val="16"/>
        </w:rPr>
        <w:t xml:space="preserve"> the right to continue using the affected Software</w:t>
      </w:r>
      <w:r w:rsidR="00D17A43" w:rsidRPr="00F65141">
        <w:rPr>
          <w:rFonts w:eastAsiaTheme="minorEastAsia"/>
          <w:sz w:val="16"/>
          <w:szCs w:val="16"/>
        </w:rPr>
        <w:t xml:space="preserve"> or Redistributable Component(s)</w:t>
      </w:r>
      <w:r w:rsidRPr="00F65141">
        <w:rPr>
          <w:rFonts w:eastAsiaTheme="minorEastAsia"/>
          <w:sz w:val="16"/>
          <w:szCs w:val="16"/>
        </w:rPr>
        <w:t>, (ii) replace or modify the affected Software with functionally equivalent software so that it does not infringe, or, if either (</w:t>
      </w:r>
      <w:proofErr w:type="spellStart"/>
      <w:r w:rsidRPr="00F65141">
        <w:rPr>
          <w:rFonts w:eastAsiaTheme="minorEastAsia"/>
          <w:sz w:val="16"/>
          <w:szCs w:val="16"/>
        </w:rPr>
        <w:t>i</w:t>
      </w:r>
      <w:proofErr w:type="spellEnd"/>
      <w:r w:rsidRPr="00F65141">
        <w:rPr>
          <w:rFonts w:eastAsiaTheme="minorEastAsia"/>
          <w:sz w:val="16"/>
          <w:szCs w:val="16"/>
        </w:rPr>
        <w:t xml:space="preserve">) or (ii) is not commercially feasible, (iii) terminate the Subscription and refund the Subscription fee received from </w:t>
      </w:r>
      <w:r w:rsidR="3ABAFB2F" w:rsidRPr="00F65141">
        <w:rPr>
          <w:rFonts w:eastAsiaTheme="minorEastAsia"/>
          <w:sz w:val="16"/>
          <w:szCs w:val="16"/>
        </w:rPr>
        <w:t>Customer</w:t>
      </w:r>
      <w:r w:rsidRPr="00F65141">
        <w:rPr>
          <w:rFonts w:eastAsiaTheme="minorEastAsia"/>
          <w:sz w:val="16"/>
          <w:szCs w:val="16"/>
        </w:rPr>
        <w:t xml:space="preserve"> for the affected Software</w:t>
      </w:r>
      <w:r w:rsidR="00D17A43" w:rsidRPr="00F65141">
        <w:rPr>
          <w:rFonts w:eastAsiaTheme="minorEastAsia"/>
          <w:sz w:val="16"/>
          <w:szCs w:val="16"/>
        </w:rPr>
        <w:t xml:space="preserve"> or Redistributable Component(s)</w:t>
      </w:r>
      <w:r w:rsidRPr="00F65141">
        <w:rPr>
          <w:rFonts w:eastAsiaTheme="minorEastAsia"/>
          <w:sz w:val="16"/>
          <w:szCs w:val="16"/>
        </w:rPr>
        <w:t xml:space="preserve"> less a usage charge based on a 12-month amortization schedule</w:t>
      </w:r>
      <w:bookmarkEnd w:id="6"/>
      <w:r w:rsidRPr="00F65141">
        <w:rPr>
          <w:rFonts w:eastAsiaTheme="minorEastAsia"/>
          <w:sz w:val="16"/>
          <w:szCs w:val="16"/>
        </w:rPr>
        <w:t>.</w:t>
      </w:r>
    </w:p>
    <w:p w14:paraId="10DDC3EF" w14:textId="2BD26FB1" w:rsidR="00B8037C" w:rsidRPr="00F65141" w:rsidRDefault="3ABAFB2F" w:rsidP="00F65141">
      <w:pPr>
        <w:pStyle w:val="Heading2"/>
        <w:ind w:left="0" w:firstLine="0"/>
        <w:rPr>
          <w:sz w:val="16"/>
          <w:szCs w:val="16"/>
        </w:rPr>
      </w:pPr>
      <w:bookmarkStart w:id="7" w:name="_Hlk87016203"/>
      <w:r w:rsidRPr="00F65141">
        <w:rPr>
          <w:rFonts w:eastAsiaTheme="minorEastAsia"/>
          <w:sz w:val="16"/>
          <w:szCs w:val="16"/>
        </w:rPr>
        <w:t>Digital.ai</w:t>
      </w:r>
      <w:r w:rsidR="4A97A719" w:rsidRPr="00F65141">
        <w:rPr>
          <w:rFonts w:eastAsiaTheme="minorEastAsia"/>
          <w:sz w:val="16"/>
          <w:szCs w:val="16"/>
        </w:rPr>
        <w:t xml:space="preserve"> shall have no liability for any </w:t>
      </w:r>
      <w:r w:rsidR="74FED4FA" w:rsidRPr="00F65141">
        <w:rPr>
          <w:rFonts w:eastAsiaTheme="minorEastAsia"/>
          <w:sz w:val="16"/>
          <w:szCs w:val="16"/>
        </w:rPr>
        <w:t>third-party</w:t>
      </w:r>
      <w:r w:rsidR="4A97A719" w:rsidRPr="00F65141">
        <w:rPr>
          <w:rFonts w:eastAsiaTheme="minorEastAsia"/>
          <w:sz w:val="16"/>
          <w:szCs w:val="16"/>
        </w:rPr>
        <w:t xml:space="preserve"> claim of infringement based upon</w:t>
      </w:r>
      <w:bookmarkEnd w:id="7"/>
      <w:r w:rsidR="4A97A719" w:rsidRPr="00F65141">
        <w:rPr>
          <w:rFonts w:eastAsiaTheme="minorEastAsia"/>
          <w:sz w:val="16"/>
          <w:szCs w:val="16"/>
        </w:rPr>
        <w:t>: (</w:t>
      </w:r>
      <w:proofErr w:type="spellStart"/>
      <w:r w:rsidR="4A97A719" w:rsidRPr="00F65141">
        <w:rPr>
          <w:rFonts w:eastAsiaTheme="minorEastAsia"/>
          <w:sz w:val="16"/>
          <w:szCs w:val="16"/>
        </w:rPr>
        <w:t>i</w:t>
      </w:r>
      <w:proofErr w:type="spellEnd"/>
      <w:r w:rsidR="4A97A719" w:rsidRPr="00F65141">
        <w:rPr>
          <w:rFonts w:eastAsiaTheme="minorEastAsia"/>
          <w:sz w:val="16"/>
          <w:szCs w:val="16"/>
        </w:rPr>
        <w:t>) use of other than the then current, unaltered version of the applicable Software</w:t>
      </w:r>
      <w:r w:rsidR="00D17A43" w:rsidRPr="00F65141">
        <w:rPr>
          <w:rFonts w:eastAsiaTheme="minorEastAsia"/>
          <w:sz w:val="16"/>
          <w:szCs w:val="16"/>
        </w:rPr>
        <w:t xml:space="preserve"> or Redistributable Component(s)</w:t>
      </w:r>
      <w:r w:rsidR="4A97A719" w:rsidRPr="00F65141">
        <w:rPr>
          <w:rFonts w:eastAsiaTheme="minorEastAsia"/>
          <w:sz w:val="16"/>
          <w:szCs w:val="16"/>
        </w:rPr>
        <w:t>, unless the infringing portion is in the then current, unaltered release;</w:t>
      </w:r>
      <w:r w:rsidR="5EBC1F0C" w:rsidRPr="00F65141">
        <w:rPr>
          <w:rFonts w:eastAsiaTheme="minorEastAsia"/>
          <w:sz w:val="16"/>
          <w:szCs w:val="16"/>
        </w:rPr>
        <w:t xml:space="preserve"> or</w:t>
      </w:r>
      <w:r w:rsidR="4A97A719" w:rsidRPr="00F65141">
        <w:rPr>
          <w:rFonts w:eastAsiaTheme="minorEastAsia"/>
          <w:sz w:val="16"/>
          <w:szCs w:val="16"/>
        </w:rPr>
        <w:t xml:space="preserve"> (ii) use, operation or combination of the applicable Software </w:t>
      </w:r>
      <w:r w:rsidR="006F67A5" w:rsidRPr="00F65141">
        <w:rPr>
          <w:rFonts w:eastAsiaTheme="minorEastAsia"/>
          <w:sz w:val="16"/>
          <w:szCs w:val="16"/>
        </w:rPr>
        <w:t xml:space="preserve">or </w:t>
      </w:r>
      <w:bookmarkStart w:id="8" w:name="_Hlk90036942"/>
      <w:r w:rsidR="006F67A5" w:rsidRPr="00F65141">
        <w:rPr>
          <w:rFonts w:eastAsiaTheme="minorEastAsia"/>
          <w:sz w:val="16"/>
          <w:szCs w:val="16"/>
        </w:rPr>
        <w:t>Redistributable Component(s)</w:t>
      </w:r>
      <w:bookmarkEnd w:id="8"/>
      <w:r w:rsidR="006F67A5" w:rsidRPr="00F65141">
        <w:rPr>
          <w:rFonts w:eastAsiaTheme="minorEastAsia"/>
          <w:sz w:val="16"/>
          <w:szCs w:val="16"/>
        </w:rPr>
        <w:t xml:space="preserve"> </w:t>
      </w:r>
      <w:r w:rsidR="4A97A719" w:rsidRPr="00F65141">
        <w:rPr>
          <w:rFonts w:eastAsiaTheme="minorEastAsia"/>
          <w:sz w:val="16"/>
          <w:szCs w:val="16"/>
        </w:rPr>
        <w:t>with non-</w:t>
      </w:r>
      <w:r w:rsidRPr="00F65141">
        <w:rPr>
          <w:rFonts w:eastAsiaTheme="minorEastAsia"/>
          <w:sz w:val="16"/>
          <w:szCs w:val="16"/>
        </w:rPr>
        <w:t>Digital.ai</w:t>
      </w:r>
      <w:r w:rsidR="4A97A719" w:rsidRPr="00F65141">
        <w:rPr>
          <w:rFonts w:eastAsiaTheme="minorEastAsia"/>
          <w:sz w:val="16"/>
          <w:szCs w:val="16"/>
        </w:rPr>
        <w:t xml:space="preserve"> programs, data, equipment or documentation if such infringement would have been avoided but for such use, operation or combination. </w:t>
      </w:r>
      <w:r w:rsidR="54C26129" w:rsidRPr="00F65141">
        <w:rPr>
          <w:rFonts w:eastAsiaTheme="minorEastAsia"/>
          <w:sz w:val="16"/>
          <w:szCs w:val="16"/>
        </w:rPr>
        <w:t>THE PARTIES MUTUALLY AGREE THAT THIS SECTION 7 STATES DIGITAL.AI’S ENTIRE LIABILITY AND CUSTOMER’S SOLE AND EXCLUSIVE REMEDY FOR ANY ACTUAL OR ALLEGED INFRINGEMENT CLAIMS RELATED TO OR ARISING FROM THE AGREEMENT, THE SOFTWARE</w:t>
      </w:r>
      <w:r w:rsidR="70D3C35B" w:rsidRPr="00F65141">
        <w:rPr>
          <w:rFonts w:eastAsiaTheme="minorEastAsia"/>
          <w:sz w:val="16"/>
          <w:szCs w:val="16"/>
        </w:rPr>
        <w:t>,</w:t>
      </w:r>
      <w:r w:rsidR="006F67A5" w:rsidRPr="00F65141">
        <w:rPr>
          <w:sz w:val="16"/>
          <w:szCs w:val="16"/>
        </w:rPr>
        <w:t xml:space="preserve"> THE REDISTRIBUTABLE COMPONENTS </w:t>
      </w:r>
      <w:r w:rsidR="54C26129" w:rsidRPr="00F65141">
        <w:rPr>
          <w:rFonts w:eastAsiaTheme="minorEastAsia"/>
          <w:sz w:val="16"/>
          <w:szCs w:val="16"/>
        </w:rPr>
        <w:t>OR</w:t>
      </w:r>
      <w:r w:rsidR="3A0794A5" w:rsidRPr="00F65141">
        <w:rPr>
          <w:rFonts w:eastAsiaTheme="minorEastAsia"/>
          <w:sz w:val="16"/>
          <w:szCs w:val="16"/>
        </w:rPr>
        <w:t xml:space="preserve"> AN</w:t>
      </w:r>
      <w:r w:rsidR="2A13460F" w:rsidRPr="00F65141">
        <w:rPr>
          <w:rFonts w:eastAsiaTheme="minorEastAsia"/>
          <w:sz w:val="16"/>
          <w:szCs w:val="16"/>
        </w:rPr>
        <w:t>Y</w:t>
      </w:r>
      <w:r w:rsidR="3A0794A5" w:rsidRPr="00F65141">
        <w:rPr>
          <w:rFonts w:eastAsiaTheme="minorEastAsia"/>
          <w:sz w:val="16"/>
          <w:szCs w:val="16"/>
        </w:rPr>
        <w:t xml:space="preserve"> PRODUCTS OR</w:t>
      </w:r>
      <w:r w:rsidR="54C26129" w:rsidRPr="00F65141">
        <w:rPr>
          <w:rFonts w:eastAsiaTheme="minorEastAsia"/>
          <w:sz w:val="16"/>
          <w:szCs w:val="16"/>
        </w:rPr>
        <w:t xml:space="preserve"> SERVICES</w:t>
      </w:r>
      <w:r w:rsidR="22AFE31B" w:rsidRPr="00F65141">
        <w:rPr>
          <w:rFonts w:eastAsiaTheme="minorEastAsia"/>
          <w:sz w:val="16"/>
          <w:szCs w:val="16"/>
        </w:rPr>
        <w:t xml:space="preserve"> PROVIDED BY DIGITAL.AI UNDER ANY ORDER</w:t>
      </w:r>
      <w:r w:rsidR="54C26129" w:rsidRPr="00F65141">
        <w:rPr>
          <w:rFonts w:eastAsiaTheme="minorEastAsia"/>
          <w:sz w:val="16"/>
          <w:szCs w:val="16"/>
        </w:rPr>
        <w:t>.</w:t>
      </w:r>
    </w:p>
    <w:p w14:paraId="26B26FE8" w14:textId="33A0463B" w:rsidR="00B8037C" w:rsidRPr="00F65141" w:rsidRDefault="3ABAFB2F" w:rsidP="00F65141">
      <w:pPr>
        <w:pStyle w:val="Heading2"/>
        <w:ind w:left="0" w:firstLine="0"/>
        <w:rPr>
          <w:sz w:val="16"/>
          <w:szCs w:val="16"/>
        </w:rPr>
      </w:pPr>
      <w:r w:rsidRPr="00F65141">
        <w:rPr>
          <w:rFonts w:eastAsiaTheme="minorEastAsia"/>
          <w:sz w:val="16"/>
          <w:szCs w:val="16"/>
        </w:rPr>
        <w:t>Customer</w:t>
      </w:r>
      <w:r w:rsidR="4A97A719" w:rsidRPr="00F65141">
        <w:rPr>
          <w:rFonts w:eastAsiaTheme="minorEastAsia"/>
          <w:sz w:val="16"/>
          <w:szCs w:val="16"/>
        </w:rPr>
        <w:t xml:space="preserve"> agrees to release, indemnify and hold </w:t>
      </w:r>
      <w:r w:rsidRPr="00F65141">
        <w:rPr>
          <w:rFonts w:eastAsiaTheme="minorEastAsia"/>
          <w:sz w:val="16"/>
          <w:szCs w:val="16"/>
        </w:rPr>
        <w:t>Digital.ai</w:t>
      </w:r>
      <w:r w:rsidR="4A97A719" w:rsidRPr="00F65141">
        <w:rPr>
          <w:rFonts w:eastAsiaTheme="minorEastAsia"/>
          <w:sz w:val="16"/>
          <w:szCs w:val="16"/>
        </w:rPr>
        <w:t xml:space="preserve">, its </w:t>
      </w:r>
      <w:r w:rsidR="5ABD5E11" w:rsidRPr="00F65141">
        <w:rPr>
          <w:rFonts w:eastAsiaTheme="minorEastAsia"/>
          <w:sz w:val="16"/>
          <w:szCs w:val="16"/>
        </w:rPr>
        <w:t>A</w:t>
      </w:r>
      <w:r w:rsidR="4A97A719" w:rsidRPr="00F65141">
        <w:rPr>
          <w:rFonts w:eastAsiaTheme="minorEastAsia"/>
          <w:sz w:val="16"/>
          <w:szCs w:val="16"/>
        </w:rPr>
        <w:t>ffiliates and licensors, and each of their respective officers, employees, directors, managers, partners, and agents harmless from any and all losses, damages, expenses, including reasonable attorneys’ fees, rights, claims, actions of any kind arising out of or relating to any third party claims arising from or related to (</w:t>
      </w:r>
      <w:proofErr w:type="spellStart"/>
      <w:r w:rsidR="4A97A719" w:rsidRPr="00F65141">
        <w:rPr>
          <w:rFonts w:eastAsiaTheme="minorEastAsia"/>
          <w:sz w:val="16"/>
          <w:szCs w:val="16"/>
        </w:rPr>
        <w:t>i</w:t>
      </w:r>
      <w:proofErr w:type="spellEnd"/>
      <w:r w:rsidR="4A97A719" w:rsidRPr="00F65141">
        <w:rPr>
          <w:rFonts w:eastAsiaTheme="minorEastAsia"/>
          <w:sz w:val="16"/>
          <w:szCs w:val="16"/>
        </w:rPr>
        <w:t xml:space="preserve">) </w:t>
      </w:r>
      <w:r w:rsidRPr="00F65141">
        <w:rPr>
          <w:rFonts w:eastAsiaTheme="minorEastAsia"/>
          <w:sz w:val="16"/>
          <w:szCs w:val="16"/>
        </w:rPr>
        <w:t>Customer</w:t>
      </w:r>
      <w:r w:rsidR="4A97A719" w:rsidRPr="00F65141">
        <w:rPr>
          <w:rFonts w:eastAsiaTheme="minorEastAsia"/>
          <w:sz w:val="16"/>
          <w:szCs w:val="16"/>
        </w:rPr>
        <w:t>’s or any User’s breach of Section 2 of this MSA or (ii) any allegation that materials</w:t>
      </w:r>
      <w:r w:rsidR="006F67A5" w:rsidRPr="00F65141">
        <w:rPr>
          <w:rFonts w:eastAsiaTheme="minorEastAsia"/>
          <w:sz w:val="16"/>
          <w:szCs w:val="16"/>
        </w:rPr>
        <w:t xml:space="preserve"> or</w:t>
      </w:r>
      <w:r w:rsidR="006F67A5" w:rsidRPr="00F65141">
        <w:rPr>
          <w:sz w:val="16"/>
          <w:szCs w:val="16"/>
        </w:rPr>
        <w:t xml:space="preserve"> </w:t>
      </w:r>
      <w:r w:rsidR="006F67A5" w:rsidRPr="00F65141">
        <w:rPr>
          <w:rFonts w:eastAsiaTheme="minorEastAsia"/>
          <w:sz w:val="16"/>
          <w:szCs w:val="16"/>
        </w:rPr>
        <w:t>data</w:t>
      </w:r>
      <w:r w:rsidR="4A97A719" w:rsidRPr="00F65141">
        <w:rPr>
          <w:rFonts w:eastAsiaTheme="minorEastAsia"/>
          <w:sz w:val="16"/>
          <w:szCs w:val="16"/>
        </w:rPr>
        <w:t xml:space="preserve"> (a) maintained on </w:t>
      </w:r>
      <w:r w:rsidRPr="00F65141">
        <w:rPr>
          <w:rFonts w:eastAsiaTheme="minorEastAsia"/>
          <w:sz w:val="16"/>
          <w:szCs w:val="16"/>
        </w:rPr>
        <w:t>Customer</w:t>
      </w:r>
      <w:r w:rsidR="00AF3C42" w:rsidRPr="00F65141">
        <w:rPr>
          <w:rFonts w:eastAsiaTheme="minorEastAsia"/>
          <w:sz w:val="16"/>
          <w:szCs w:val="16"/>
        </w:rPr>
        <w:t>’s</w:t>
      </w:r>
      <w:r w:rsidR="4A97A719" w:rsidRPr="00F65141">
        <w:rPr>
          <w:rFonts w:eastAsiaTheme="minorEastAsia"/>
          <w:sz w:val="16"/>
          <w:szCs w:val="16"/>
        </w:rPr>
        <w:t xml:space="preserve"> or any Users’ behalf</w:t>
      </w:r>
      <w:r w:rsidR="006F67A5" w:rsidRPr="00F65141">
        <w:rPr>
          <w:rFonts w:eastAsiaTheme="minorEastAsia"/>
          <w:sz w:val="16"/>
          <w:szCs w:val="16"/>
        </w:rPr>
        <w:t>,</w:t>
      </w:r>
      <w:r w:rsidR="4A97A719" w:rsidRPr="00F65141">
        <w:rPr>
          <w:rFonts w:eastAsiaTheme="minorEastAsia"/>
          <w:sz w:val="16"/>
          <w:szCs w:val="16"/>
        </w:rPr>
        <w:t xml:space="preserve"> or (b) uploaded to the Software or used in connection with the Software infringe or misappropriate any patent subsisting, copyright, trademark or trade secret.</w:t>
      </w:r>
    </w:p>
    <w:p w14:paraId="3323AD6A" w14:textId="0646C68B" w:rsidR="0072759D" w:rsidRPr="00F65141" w:rsidRDefault="7F16F117" w:rsidP="00F65141">
      <w:pPr>
        <w:pStyle w:val="Heading2"/>
        <w:ind w:left="0" w:firstLine="0"/>
        <w:rPr>
          <w:sz w:val="16"/>
          <w:szCs w:val="16"/>
        </w:rPr>
      </w:pPr>
      <w:r w:rsidRPr="00F65141">
        <w:rPr>
          <w:rFonts w:eastAsiaTheme="minorEastAsia"/>
          <w:sz w:val="16"/>
          <w:szCs w:val="16"/>
        </w:rPr>
        <w:t>If Customer has licensed the</w:t>
      </w:r>
      <w:r w:rsidR="22416A01" w:rsidRPr="00F65141">
        <w:rPr>
          <w:rFonts w:eastAsiaTheme="minorEastAsia"/>
          <w:sz w:val="16"/>
          <w:szCs w:val="16"/>
        </w:rPr>
        <w:t xml:space="preserve"> Software for a</w:t>
      </w:r>
      <w:r w:rsidRPr="00F65141">
        <w:rPr>
          <w:rFonts w:eastAsiaTheme="minorEastAsia"/>
          <w:sz w:val="16"/>
          <w:szCs w:val="16"/>
        </w:rPr>
        <w:t xml:space="preserve"> </w:t>
      </w:r>
      <w:r w:rsidR="00855945" w:rsidRPr="00F65141">
        <w:rPr>
          <w:rFonts w:eastAsiaTheme="minorEastAsia"/>
          <w:sz w:val="16"/>
          <w:szCs w:val="16"/>
        </w:rPr>
        <w:t xml:space="preserve">Customer </w:t>
      </w:r>
      <w:r w:rsidR="5B71F35F" w:rsidRPr="00F65141">
        <w:rPr>
          <w:rFonts w:eastAsiaTheme="minorEastAsia"/>
          <w:sz w:val="16"/>
          <w:szCs w:val="16"/>
        </w:rPr>
        <w:t>Application</w:t>
      </w:r>
      <w:r w:rsidR="22416A01" w:rsidRPr="00F65141">
        <w:rPr>
          <w:rFonts w:eastAsiaTheme="minorEastAsia"/>
          <w:sz w:val="16"/>
          <w:szCs w:val="16"/>
        </w:rPr>
        <w:t xml:space="preserve">, </w:t>
      </w:r>
      <w:r w:rsidRPr="00F65141">
        <w:rPr>
          <w:rFonts w:eastAsiaTheme="minorEastAsia"/>
          <w:sz w:val="16"/>
          <w:szCs w:val="16"/>
        </w:rPr>
        <w:t xml:space="preserve">Customer will defend at its expense, indemnify, and hold harmless Digital.ai from and against any losses, costs or damages resulting from or in connection with any claims </w:t>
      </w:r>
      <w:r w:rsidR="04700FA4" w:rsidRPr="00F65141">
        <w:rPr>
          <w:rFonts w:eastAsiaTheme="minorEastAsia"/>
          <w:sz w:val="16"/>
          <w:szCs w:val="16"/>
        </w:rPr>
        <w:t xml:space="preserve">brought </w:t>
      </w:r>
      <w:r w:rsidRPr="00F65141">
        <w:rPr>
          <w:rFonts w:eastAsiaTheme="minorEastAsia"/>
          <w:sz w:val="16"/>
          <w:szCs w:val="16"/>
        </w:rPr>
        <w:t>by</w:t>
      </w:r>
      <w:r w:rsidR="04700FA4" w:rsidRPr="00F65141">
        <w:rPr>
          <w:rFonts w:eastAsiaTheme="minorEastAsia"/>
          <w:sz w:val="16"/>
          <w:szCs w:val="16"/>
        </w:rPr>
        <w:t xml:space="preserve"> a</w:t>
      </w:r>
      <w:r w:rsidRPr="00F65141">
        <w:rPr>
          <w:rFonts w:eastAsiaTheme="minorEastAsia"/>
          <w:sz w:val="16"/>
          <w:szCs w:val="16"/>
        </w:rPr>
        <w:t xml:space="preserve"> third part</w:t>
      </w:r>
      <w:r w:rsidR="78F1DD1F" w:rsidRPr="00F65141">
        <w:rPr>
          <w:rFonts w:eastAsiaTheme="minorEastAsia"/>
          <w:sz w:val="16"/>
          <w:szCs w:val="16"/>
        </w:rPr>
        <w:t>y</w:t>
      </w:r>
      <w:r w:rsidR="04700FA4" w:rsidRPr="00F65141">
        <w:rPr>
          <w:rFonts w:eastAsiaTheme="minorEastAsia"/>
          <w:sz w:val="16"/>
          <w:szCs w:val="16"/>
        </w:rPr>
        <w:t xml:space="preserve"> against Digital.ai</w:t>
      </w:r>
      <w:r w:rsidRPr="00F65141">
        <w:rPr>
          <w:rFonts w:eastAsiaTheme="minorEastAsia"/>
          <w:sz w:val="16"/>
          <w:szCs w:val="16"/>
        </w:rPr>
        <w:t xml:space="preserve"> resulting from or in connection with the use, manufacture, or distribution of </w:t>
      </w:r>
      <w:r w:rsidR="00855945" w:rsidRPr="00F65141">
        <w:rPr>
          <w:rFonts w:eastAsiaTheme="minorEastAsia"/>
          <w:sz w:val="16"/>
          <w:szCs w:val="16"/>
        </w:rPr>
        <w:t xml:space="preserve">Customer </w:t>
      </w:r>
      <w:r w:rsidR="5A219A0D" w:rsidRPr="00F65141">
        <w:rPr>
          <w:rFonts w:eastAsiaTheme="minorEastAsia"/>
          <w:sz w:val="16"/>
          <w:szCs w:val="16"/>
        </w:rPr>
        <w:t xml:space="preserve">Application </w:t>
      </w:r>
      <w:r w:rsidRPr="00F65141">
        <w:rPr>
          <w:rFonts w:eastAsiaTheme="minorEastAsia"/>
          <w:sz w:val="16"/>
          <w:szCs w:val="16"/>
        </w:rPr>
        <w:t xml:space="preserve">by Customer and Customer’s </w:t>
      </w:r>
      <w:r w:rsidR="00984A69" w:rsidRPr="00F65141">
        <w:rPr>
          <w:rFonts w:eastAsiaTheme="minorEastAsia"/>
          <w:sz w:val="16"/>
          <w:szCs w:val="16"/>
        </w:rPr>
        <w:t xml:space="preserve">Users or </w:t>
      </w:r>
      <w:r w:rsidRPr="00F65141">
        <w:rPr>
          <w:rFonts w:eastAsiaTheme="minorEastAsia"/>
          <w:sz w:val="16"/>
          <w:szCs w:val="16"/>
        </w:rPr>
        <w:t xml:space="preserve">End Users in any country, </w:t>
      </w:r>
      <w:bookmarkStart w:id="9" w:name="_Hlk87017792"/>
      <w:r w:rsidRPr="00F65141">
        <w:rPr>
          <w:rFonts w:eastAsiaTheme="minorEastAsia"/>
          <w:sz w:val="16"/>
          <w:szCs w:val="16"/>
        </w:rPr>
        <w:t>provided that Digital.ai gives Customer prompt written notice of any such claim, tenders to Customer the defense or settlement of any such claim at Customer’s expense, and cooperates with Customer, at Customer’s expense, in defending or settling such claim</w:t>
      </w:r>
      <w:bookmarkEnd w:id="9"/>
      <w:r w:rsidRPr="00F65141">
        <w:rPr>
          <w:rFonts w:eastAsiaTheme="minorEastAsia"/>
          <w:sz w:val="16"/>
          <w:szCs w:val="16"/>
        </w:rPr>
        <w:t>.  This indemnification obligation shall not apply to infringement actions or claims if such actions or claims are based solely on the use of the Software in the form provided by Digital.ai</w:t>
      </w:r>
      <w:r w:rsidR="001B0F32" w:rsidRPr="00F65141">
        <w:rPr>
          <w:rFonts w:eastAsiaTheme="minorEastAsia"/>
          <w:sz w:val="16"/>
          <w:szCs w:val="16"/>
        </w:rPr>
        <w:t xml:space="preserve">. </w:t>
      </w:r>
      <w:r w:rsidR="009D5712" w:rsidRPr="00F65141">
        <w:rPr>
          <w:rFonts w:eastAsiaTheme="minorEastAsia"/>
          <w:sz w:val="16"/>
          <w:szCs w:val="16"/>
        </w:rPr>
        <w:t xml:space="preserve"> </w:t>
      </w:r>
    </w:p>
    <w:p w14:paraId="7A5CD543" w14:textId="77777777" w:rsidR="00B8037C" w:rsidRPr="00F65141" w:rsidRDefault="4A97A719" w:rsidP="00505EB8">
      <w:pPr>
        <w:pStyle w:val="Heading1"/>
        <w:keepNext/>
        <w:spacing w:before="240"/>
        <w:ind w:left="0" w:firstLine="0"/>
        <w:rPr>
          <w:sz w:val="16"/>
          <w:szCs w:val="16"/>
        </w:rPr>
      </w:pPr>
      <w:r w:rsidRPr="00F65141">
        <w:rPr>
          <w:rFonts w:eastAsiaTheme="minorEastAsia"/>
          <w:sz w:val="16"/>
          <w:szCs w:val="16"/>
        </w:rPr>
        <w:t>Confidentiality</w:t>
      </w:r>
    </w:p>
    <w:p w14:paraId="566E53DD" w14:textId="6D85B26A" w:rsidR="00B8037C" w:rsidRPr="00F65141" w:rsidRDefault="4A97A719" w:rsidP="00F65141">
      <w:pPr>
        <w:pStyle w:val="Heading2"/>
        <w:keepNext/>
        <w:ind w:left="0" w:firstLine="0"/>
        <w:rPr>
          <w:sz w:val="16"/>
          <w:szCs w:val="16"/>
        </w:rPr>
      </w:pPr>
      <w:r w:rsidRPr="00F65141">
        <w:rPr>
          <w:rFonts w:eastAsiaTheme="minorEastAsia"/>
          <w:sz w:val="16"/>
          <w:szCs w:val="16"/>
        </w:rPr>
        <w:t>Each party that receives Confidential Information of the other party agrees that, unless the disclosing party gives its prior written authorization, the receiving party shall not: (</w:t>
      </w:r>
      <w:proofErr w:type="spellStart"/>
      <w:r w:rsidRPr="00F65141">
        <w:rPr>
          <w:rFonts w:eastAsiaTheme="minorEastAsia"/>
          <w:sz w:val="16"/>
          <w:szCs w:val="16"/>
        </w:rPr>
        <w:t>i</w:t>
      </w:r>
      <w:proofErr w:type="spellEnd"/>
      <w:r w:rsidRPr="00F65141">
        <w:rPr>
          <w:rFonts w:eastAsiaTheme="minorEastAsia"/>
          <w:sz w:val="16"/>
          <w:szCs w:val="16"/>
        </w:rPr>
        <w:t xml:space="preserve">) use such Confidential Information other than for the purposes of this MSA; or (ii) disclose any such Confidential Information to any third party except those directors, managers, officers, employees, subcontractors, consultants, representatives and agents of the receiving party (collectively, the </w:t>
      </w:r>
      <w:r w:rsidRPr="00F65141">
        <w:rPr>
          <w:rFonts w:eastAsiaTheme="minorEastAsia"/>
          <w:b/>
          <w:bCs/>
          <w:sz w:val="16"/>
          <w:szCs w:val="16"/>
        </w:rPr>
        <w:t>“Representatives”</w:t>
      </w:r>
      <w:r w:rsidRPr="00F65141">
        <w:rPr>
          <w:rFonts w:eastAsiaTheme="minorEastAsia"/>
          <w:sz w:val="16"/>
          <w:szCs w:val="16"/>
        </w:rPr>
        <w:t xml:space="preserve">)  who are required to have such Confidential Information in order to carry out the purposes of this MSA and who have signed a non-disclosure agreement or are otherwise bound by confidentiality obligations at least as restrictive as the provisions of this MSA. </w:t>
      </w:r>
      <w:bookmarkStart w:id="10" w:name="_Hlk88137379"/>
      <w:r w:rsidRPr="00F65141">
        <w:rPr>
          <w:rFonts w:eastAsiaTheme="minorEastAsia"/>
          <w:sz w:val="16"/>
          <w:szCs w:val="16"/>
        </w:rPr>
        <w:t>The receiving party shall prevent the unauthorized use, disclosure, dissemination or publication of Confidential Information by itself and by its Representatives using at least the same degree of care that the receiving party uses to protect its own confidential information of a similar nature, but in no event less than a commercially reasonable degree of care</w:t>
      </w:r>
      <w:bookmarkEnd w:id="10"/>
      <w:r w:rsidRPr="00F65141">
        <w:rPr>
          <w:rFonts w:eastAsiaTheme="minorEastAsia"/>
          <w:sz w:val="16"/>
          <w:szCs w:val="16"/>
        </w:rPr>
        <w:t>.</w:t>
      </w:r>
    </w:p>
    <w:p w14:paraId="61942E1C" w14:textId="5640855B" w:rsidR="00B8037C" w:rsidRPr="00F65141" w:rsidRDefault="6D5026FE" w:rsidP="00F65141">
      <w:pPr>
        <w:pStyle w:val="Heading2"/>
        <w:keepNext/>
        <w:ind w:left="0" w:firstLine="0"/>
        <w:rPr>
          <w:sz w:val="16"/>
          <w:szCs w:val="16"/>
        </w:rPr>
      </w:pPr>
      <w:r w:rsidRPr="00F65141">
        <w:rPr>
          <w:rFonts w:eastAsiaTheme="minorEastAsia"/>
          <w:sz w:val="16"/>
          <w:szCs w:val="16"/>
        </w:rPr>
        <w:t>The obligations of the parties under this Section</w:t>
      </w:r>
      <w:r w:rsidR="1499E5D3" w:rsidRPr="00F65141">
        <w:rPr>
          <w:rFonts w:eastAsiaTheme="minorEastAsia"/>
          <w:sz w:val="16"/>
          <w:szCs w:val="16"/>
        </w:rPr>
        <w:t xml:space="preserve"> </w:t>
      </w:r>
      <w:r w:rsidR="74822BFB" w:rsidRPr="00F65141">
        <w:rPr>
          <w:rFonts w:eastAsiaTheme="minorEastAsia"/>
          <w:sz w:val="16"/>
          <w:szCs w:val="16"/>
        </w:rPr>
        <w:t>8</w:t>
      </w:r>
      <w:r w:rsidRPr="00F65141">
        <w:rPr>
          <w:rFonts w:eastAsiaTheme="minorEastAsia"/>
          <w:sz w:val="16"/>
          <w:szCs w:val="16"/>
        </w:rPr>
        <w:t xml:space="preserve"> shall not apply to the extent of any disclosure required pursuant to a duly authorized subpoena, court order, or government authority</w:t>
      </w:r>
      <w:r w:rsidR="3A3878D3" w:rsidRPr="00F65141">
        <w:rPr>
          <w:rFonts w:eastAsiaTheme="minorEastAsia"/>
          <w:sz w:val="16"/>
          <w:szCs w:val="16"/>
        </w:rPr>
        <w:t xml:space="preserve"> of competent jurisdiction</w:t>
      </w:r>
      <w:r w:rsidRPr="00F65141">
        <w:rPr>
          <w:rFonts w:eastAsiaTheme="minorEastAsia"/>
          <w:sz w:val="16"/>
          <w:szCs w:val="16"/>
        </w:rPr>
        <w:t xml:space="preserve">, provided that the receiving party has provided, to the extent permitted by applicable law, prompt notice to, and full cooperation with, the disclosing party prior to such disclosure so that such party may seek a protective order or other appropriate remedy to protect against </w:t>
      </w:r>
      <w:r w:rsidR="00DE4358" w:rsidRPr="00F65141">
        <w:rPr>
          <w:rFonts w:eastAsiaTheme="minorEastAsia"/>
          <w:sz w:val="16"/>
          <w:szCs w:val="16"/>
        </w:rPr>
        <w:t xml:space="preserve">or limit </w:t>
      </w:r>
      <w:r w:rsidRPr="00F65141">
        <w:rPr>
          <w:rFonts w:eastAsiaTheme="minorEastAsia"/>
          <w:sz w:val="16"/>
          <w:szCs w:val="16"/>
        </w:rPr>
        <w:t xml:space="preserve">disclosure. </w:t>
      </w:r>
    </w:p>
    <w:p w14:paraId="0CB9C66F" w14:textId="60CF13AD" w:rsidR="00B8037C" w:rsidRPr="00F65141" w:rsidRDefault="6D5026FE" w:rsidP="00F65141">
      <w:pPr>
        <w:pStyle w:val="Heading2"/>
        <w:ind w:left="0" w:firstLine="0"/>
        <w:rPr>
          <w:sz w:val="16"/>
          <w:szCs w:val="16"/>
        </w:rPr>
      </w:pPr>
      <w:r w:rsidRPr="00F65141">
        <w:rPr>
          <w:rFonts w:eastAsiaTheme="minorEastAsia"/>
          <w:sz w:val="16"/>
          <w:szCs w:val="16"/>
        </w:rPr>
        <w:t xml:space="preserve">Upon request by the disclosing party, the receiving party will certify to the disclosing party in writing that all copies, abstracts, summaries, and documents </w:t>
      </w:r>
      <w:r w:rsidR="45369869" w:rsidRPr="00F65141">
        <w:rPr>
          <w:rFonts w:eastAsiaTheme="minorEastAsia"/>
          <w:sz w:val="16"/>
          <w:szCs w:val="16"/>
        </w:rPr>
        <w:t xml:space="preserve">including Confidential Information </w:t>
      </w:r>
      <w:r w:rsidRPr="00F65141">
        <w:rPr>
          <w:rFonts w:eastAsiaTheme="minorEastAsia"/>
          <w:sz w:val="16"/>
          <w:szCs w:val="16"/>
        </w:rPr>
        <w:t>have been destroyed.</w:t>
      </w:r>
    </w:p>
    <w:p w14:paraId="31617FC8" w14:textId="049FCA0E" w:rsidR="00B8037C" w:rsidRPr="00F65141" w:rsidRDefault="6D5026FE" w:rsidP="00F65141">
      <w:pPr>
        <w:pStyle w:val="Heading2"/>
        <w:keepNext/>
        <w:ind w:left="0" w:firstLine="0"/>
        <w:rPr>
          <w:rFonts w:eastAsia="Arial"/>
          <w:sz w:val="16"/>
          <w:szCs w:val="16"/>
        </w:rPr>
      </w:pPr>
      <w:r w:rsidRPr="00F65141">
        <w:rPr>
          <w:rFonts w:eastAsiaTheme="minorEastAsia"/>
          <w:sz w:val="16"/>
          <w:szCs w:val="16"/>
        </w:rPr>
        <w:t xml:space="preserve">Any breach of the confidentiality obligations set forth in this Section would constitute a material breach of this MSA, which the parties acknowledge may cause irreparable harm to the disclosing party, leaving it without an adequate remedy at law. </w:t>
      </w:r>
      <w:r w:rsidR="09AEAC8C" w:rsidRPr="00F65141">
        <w:rPr>
          <w:rFonts w:eastAsiaTheme="minorEastAsia"/>
          <w:sz w:val="16"/>
          <w:szCs w:val="16"/>
        </w:rPr>
        <w:t>S</w:t>
      </w:r>
      <w:r w:rsidRPr="00F65141">
        <w:rPr>
          <w:rFonts w:eastAsiaTheme="minorEastAsia"/>
          <w:sz w:val="16"/>
          <w:szCs w:val="16"/>
        </w:rPr>
        <w:t xml:space="preserve">uch </w:t>
      </w:r>
      <w:r w:rsidR="362A3F17" w:rsidRPr="00F65141">
        <w:rPr>
          <w:rFonts w:eastAsiaTheme="minorEastAsia"/>
          <w:sz w:val="16"/>
          <w:szCs w:val="16"/>
        </w:rPr>
        <w:t>a breach</w:t>
      </w:r>
      <w:r w:rsidRPr="00F65141">
        <w:rPr>
          <w:rFonts w:eastAsiaTheme="minorEastAsia"/>
          <w:sz w:val="16"/>
          <w:szCs w:val="16"/>
        </w:rPr>
        <w:t xml:space="preserve"> shall </w:t>
      </w:r>
      <w:r w:rsidR="3C2F99CD" w:rsidRPr="00F65141">
        <w:rPr>
          <w:rFonts w:eastAsiaTheme="minorEastAsia"/>
          <w:sz w:val="16"/>
          <w:szCs w:val="16"/>
        </w:rPr>
        <w:t xml:space="preserve">therefore </w:t>
      </w:r>
      <w:r w:rsidRPr="00F65141">
        <w:rPr>
          <w:rFonts w:eastAsiaTheme="minorEastAsia"/>
          <w:sz w:val="16"/>
          <w:szCs w:val="16"/>
        </w:rPr>
        <w:t xml:space="preserve">entitle the disclosing party to seek injunctive relief in addition to all other remedies, without </w:t>
      </w:r>
      <w:r w:rsidR="13599C1A" w:rsidRPr="00F65141">
        <w:rPr>
          <w:rFonts w:eastAsiaTheme="minorEastAsia"/>
          <w:sz w:val="16"/>
          <w:szCs w:val="16"/>
        </w:rPr>
        <w:t>the necessity</w:t>
      </w:r>
      <w:r w:rsidRPr="00F65141">
        <w:rPr>
          <w:rFonts w:eastAsiaTheme="minorEastAsia"/>
          <w:sz w:val="16"/>
          <w:szCs w:val="16"/>
        </w:rPr>
        <w:t xml:space="preserve"> of posting of a bond or other security in connection therewith.</w:t>
      </w:r>
    </w:p>
    <w:p w14:paraId="046FD9A0" w14:textId="748D60F0" w:rsidR="00B8037C" w:rsidRPr="00F65141" w:rsidRDefault="4A97A719" w:rsidP="00F65141">
      <w:pPr>
        <w:pStyle w:val="Heading2"/>
        <w:keepNext/>
        <w:ind w:left="0" w:firstLine="0"/>
        <w:rPr>
          <w:sz w:val="16"/>
          <w:szCs w:val="16"/>
        </w:rPr>
      </w:pPr>
      <w:r w:rsidRPr="00F65141">
        <w:rPr>
          <w:rFonts w:eastAsiaTheme="minorEastAsia"/>
          <w:sz w:val="16"/>
          <w:szCs w:val="16"/>
        </w:rPr>
        <w:t>This Section</w:t>
      </w:r>
      <w:r w:rsidR="66EECDEC" w:rsidRPr="00F65141">
        <w:rPr>
          <w:rFonts w:eastAsiaTheme="minorEastAsia"/>
          <w:sz w:val="16"/>
          <w:szCs w:val="16"/>
        </w:rPr>
        <w:t xml:space="preserve"> </w:t>
      </w:r>
      <w:r w:rsidR="25132D8F" w:rsidRPr="00F65141">
        <w:rPr>
          <w:rFonts w:eastAsiaTheme="minorEastAsia"/>
          <w:sz w:val="16"/>
          <w:szCs w:val="16"/>
        </w:rPr>
        <w:t>8</w:t>
      </w:r>
      <w:r w:rsidRPr="00F65141">
        <w:rPr>
          <w:rFonts w:eastAsiaTheme="minorEastAsia"/>
          <w:sz w:val="16"/>
          <w:szCs w:val="16"/>
        </w:rPr>
        <w:t xml:space="preserve"> will remain in effect during the term </w:t>
      </w:r>
      <w:r w:rsidR="66EECDEC" w:rsidRPr="00F65141">
        <w:rPr>
          <w:rFonts w:eastAsiaTheme="minorEastAsia"/>
          <w:sz w:val="16"/>
          <w:szCs w:val="16"/>
        </w:rPr>
        <w:t xml:space="preserve">of this MSA </w:t>
      </w:r>
      <w:r w:rsidRPr="00F65141">
        <w:rPr>
          <w:rFonts w:eastAsiaTheme="minorEastAsia"/>
          <w:sz w:val="16"/>
          <w:szCs w:val="16"/>
        </w:rPr>
        <w:t xml:space="preserve">and for a period of </w:t>
      </w:r>
      <w:r w:rsidR="33CFEECC" w:rsidRPr="00F65141">
        <w:rPr>
          <w:rFonts w:eastAsiaTheme="minorEastAsia"/>
          <w:sz w:val="16"/>
          <w:szCs w:val="16"/>
        </w:rPr>
        <w:t xml:space="preserve">two </w:t>
      </w:r>
      <w:r w:rsidRPr="00F65141">
        <w:rPr>
          <w:rFonts w:eastAsiaTheme="minorEastAsia"/>
          <w:sz w:val="16"/>
          <w:szCs w:val="16"/>
        </w:rPr>
        <w:t>(</w:t>
      </w:r>
      <w:r w:rsidR="33CFEECC" w:rsidRPr="00F65141">
        <w:rPr>
          <w:rFonts w:eastAsiaTheme="minorEastAsia"/>
          <w:sz w:val="16"/>
          <w:szCs w:val="16"/>
        </w:rPr>
        <w:t>2</w:t>
      </w:r>
      <w:r w:rsidRPr="00F65141">
        <w:rPr>
          <w:rFonts w:eastAsiaTheme="minorEastAsia"/>
          <w:sz w:val="16"/>
          <w:szCs w:val="16"/>
        </w:rPr>
        <w:t>) years following the termination of this MSA or the applicable Order and, in the case of Confidential Information that constitutes a trade secret under applicable law, for so long as such Confidential Information remains a trade secret.</w:t>
      </w:r>
    </w:p>
    <w:p w14:paraId="51FC8AEB" w14:textId="5E13ECA0" w:rsidR="00B8037C" w:rsidRPr="00F65141" w:rsidRDefault="4A97A719" w:rsidP="00505EB8">
      <w:pPr>
        <w:pStyle w:val="Heading1"/>
        <w:keepNext/>
        <w:spacing w:before="240"/>
        <w:ind w:left="0" w:firstLine="0"/>
        <w:rPr>
          <w:sz w:val="16"/>
          <w:szCs w:val="16"/>
        </w:rPr>
      </w:pPr>
      <w:r w:rsidRPr="00F65141">
        <w:rPr>
          <w:rFonts w:eastAsiaTheme="minorEastAsia"/>
          <w:sz w:val="16"/>
          <w:szCs w:val="16"/>
        </w:rPr>
        <w:t>Limitation of Liability</w:t>
      </w:r>
    </w:p>
    <w:p w14:paraId="606A3143" w14:textId="4816FB95" w:rsidR="00B8037C" w:rsidRPr="00F65141" w:rsidRDefault="6D5026FE" w:rsidP="00F65141">
      <w:pPr>
        <w:pStyle w:val="Heading2"/>
        <w:keepNext/>
        <w:ind w:left="0" w:firstLine="0"/>
        <w:rPr>
          <w:caps/>
          <w:sz w:val="16"/>
          <w:szCs w:val="16"/>
        </w:rPr>
      </w:pPr>
      <w:bookmarkStart w:id="11" w:name="_Hlk87017943"/>
      <w:r w:rsidRPr="00F65141">
        <w:rPr>
          <w:rFonts w:eastAsiaTheme="minorEastAsia"/>
          <w:caps/>
          <w:sz w:val="16"/>
          <w:szCs w:val="16"/>
        </w:rPr>
        <w:t xml:space="preserve">Except for </w:t>
      </w:r>
      <w:r w:rsidR="204C7326" w:rsidRPr="00F65141">
        <w:rPr>
          <w:rFonts w:eastAsiaTheme="minorEastAsia"/>
          <w:caps/>
          <w:sz w:val="16"/>
          <w:szCs w:val="16"/>
        </w:rPr>
        <w:t>a party's</w:t>
      </w:r>
      <w:r w:rsidRPr="00F65141">
        <w:rPr>
          <w:rFonts w:eastAsiaTheme="minorEastAsia"/>
          <w:caps/>
          <w:sz w:val="16"/>
          <w:szCs w:val="16"/>
        </w:rPr>
        <w:t xml:space="preserve">: (i) willful breach of a material term of this MSA; or (ii) breach of its confidentiality obligations under Section </w:t>
      </w:r>
      <w:r w:rsidR="204C7326" w:rsidRPr="00F65141">
        <w:rPr>
          <w:rFonts w:eastAsiaTheme="minorEastAsia"/>
          <w:caps/>
          <w:sz w:val="16"/>
          <w:szCs w:val="16"/>
        </w:rPr>
        <w:t>8</w:t>
      </w:r>
      <w:r w:rsidRPr="00F65141">
        <w:rPr>
          <w:rFonts w:eastAsiaTheme="minorEastAsia"/>
          <w:caps/>
          <w:sz w:val="16"/>
          <w:szCs w:val="16"/>
        </w:rPr>
        <w:t xml:space="preserve">, </w:t>
      </w:r>
      <w:r w:rsidR="204C7326" w:rsidRPr="00F65141">
        <w:rPr>
          <w:rFonts w:eastAsiaTheme="minorEastAsia"/>
          <w:caps/>
          <w:sz w:val="16"/>
          <w:szCs w:val="16"/>
        </w:rPr>
        <w:t>a party's</w:t>
      </w:r>
      <w:r w:rsidRPr="00F65141">
        <w:rPr>
          <w:rFonts w:eastAsiaTheme="minorEastAsia"/>
          <w:caps/>
          <w:sz w:val="16"/>
          <w:szCs w:val="16"/>
        </w:rPr>
        <w:t xml:space="preserve"> aggregate liability for damages (direct or otherwise) concerning performance or non-performance in any way related to or arising from or under this MSA, </w:t>
      </w:r>
      <w:bookmarkStart w:id="12" w:name="_Hlk87018109"/>
      <w:r w:rsidRPr="00F65141">
        <w:rPr>
          <w:rFonts w:eastAsiaTheme="minorEastAsia"/>
          <w:caps/>
          <w:sz w:val="16"/>
          <w:szCs w:val="16"/>
        </w:rPr>
        <w:t xml:space="preserve">and regardless of whether the claim for such damages is based in contract, tort, </w:t>
      </w:r>
      <w:r w:rsidRPr="00F65141">
        <w:rPr>
          <w:rFonts w:eastAsiaTheme="minorEastAsia"/>
          <w:caps/>
          <w:sz w:val="16"/>
          <w:szCs w:val="16"/>
        </w:rPr>
        <w:lastRenderedPageBreak/>
        <w:t xml:space="preserve">strict liability, or otherwise, shall not exceed the </w:t>
      </w:r>
      <w:r w:rsidR="00441098" w:rsidRPr="00F65141">
        <w:rPr>
          <w:rFonts w:eastAsiaTheme="minorEastAsia"/>
          <w:caps/>
          <w:sz w:val="16"/>
          <w:szCs w:val="16"/>
        </w:rPr>
        <w:t xml:space="preserve">TOTAL AMOUNTS PAID OR PAYABLE BY CUSTOMER TO </w:t>
      </w:r>
      <w:r w:rsidR="29D17F3A" w:rsidRPr="00F65141">
        <w:rPr>
          <w:rFonts w:eastAsiaTheme="minorEastAsia"/>
          <w:caps/>
          <w:sz w:val="16"/>
          <w:szCs w:val="16"/>
        </w:rPr>
        <w:t>Digital.ai</w:t>
      </w:r>
      <w:r w:rsidRPr="00F65141">
        <w:rPr>
          <w:rFonts w:eastAsiaTheme="minorEastAsia"/>
          <w:caps/>
          <w:sz w:val="16"/>
          <w:szCs w:val="16"/>
        </w:rPr>
        <w:t xml:space="preserve"> for the</w:t>
      </w:r>
      <w:r w:rsidR="0BCF5600" w:rsidRPr="00F65141">
        <w:rPr>
          <w:rFonts w:eastAsiaTheme="minorEastAsia"/>
          <w:caps/>
          <w:sz w:val="16"/>
          <w:szCs w:val="16"/>
        </w:rPr>
        <w:t xml:space="preserve"> </w:t>
      </w:r>
      <w:r w:rsidR="5775CC86" w:rsidRPr="00F65141">
        <w:rPr>
          <w:rFonts w:eastAsiaTheme="minorEastAsia"/>
          <w:caps/>
          <w:sz w:val="16"/>
          <w:szCs w:val="16"/>
        </w:rPr>
        <w:t>12-month</w:t>
      </w:r>
      <w:r w:rsidRPr="00F65141">
        <w:rPr>
          <w:rFonts w:eastAsiaTheme="minorEastAsia"/>
          <w:caps/>
          <w:sz w:val="16"/>
          <w:szCs w:val="16"/>
        </w:rPr>
        <w:t xml:space="preserve"> Subscription period preceding</w:t>
      </w:r>
      <w:r w:rsidR="04DDE66C" w:rsidRPr="00F65141">
        <w:rPr>
          <w:rFonts w:eastAsiaTheme="minorEastAsia"/>
          <w:caps/>
          <w:sz w:val="16"/>
          <w:szCs w:val="16"/>
        </w:rPr>
        <w:t xml:space="preserve"> the event giving rise </w:t>
      </w:r>
      <w:r w:rsidR="4F04DF79" w:rsidRPr="00F65141">
        <w:rPr>
          <w:rFonts w:eastAsiaTheme="minorEastAsia"/>
          <w:caps/>
          <w:sz w:val="16"/>
          <w:szCs w:val="16"/>
        </w:rPr>
        <w:t>to such</w:t>
      </w:r>
      <w:r w:rsidRPr="00F65141">
        <w:rPr>
          <w:rFonts w:eastAsiaTheme="minorEastAsia"/>
          <w:caps/>
          <w:sz w:val="16"/>
          <w:szCs w:val="16"/>
        </w:rPr>
        <w:t xml:space="preserve"> liability</w:t>
      </w:r>
      <w:bookmarkEnd w:id="12"/>
      <w:r w:rsidRPr="00F65141">
        <w:rPr>
          <w:rFonts w:eastAsiaTheme="minorEastAsia"/>
          <w:caps/>
          <w:sz w:val="16"/>
          <w:szCs w:val="16"/>
        </w:rPr>
        <w:t>.</w:t>
      </w:r>
    </w:p>
    <w:p w14:paraId="5D655139" w14:textId="4C82BE10" w:rsidR="00F46F08" w:rsidRPr="00F65141" w:rsidRDefault="4B09C75A" w:rsidP="00F65141">
      <w:pPr>
        <w:pStyle w:val="Heading2"/>
        <w:keepNext/>
        <w:ind w:left="0" w:firstLine="0"/>
        <w:rPr>
          <w:caps/>
          <w:sz w:val="16"/>
          <w:szCs w:val="16"/>
        </w:rPr>
      </w:pPr>
      <w:r w:rsidRPr="00F65141">
        <w:rPr>
          <w:rFonts w:eastAsiaTheme="minorEastAsia"/>
          <w:caps/>
          <w:sz w:val="16"/>
          <w:szCs w:val="16"/>
        </w:rPr>
        <w:t>Notwithstanding anything to the contrary, in no other event shall a party be liable for lost profits, lost revenues, loss of data, loss of use, loss of business, or any indirect, incidental, special, punitive, exemplary or consequential damages, whether or not foreseeable, related to or arising from or under this MSA</w:t>
      </w:r>
      <w:bookmarkEnd w:id="11"/>
      <w:r w:rsidRPr="00F65141">
        <w:rPr>
          <w:rFonts w:eastAsiaTheme="minorEastAsia"/>
          <w:caps/>
          <w:sz w:val="16"/>
          <w:szCs w:val="16"/>
        </w:rPr>
        <w:t>.</w:t>
      </w:r>
    </w:p>
    <w:p w14:paraId="6FBFA18D" w14:textId="6B77EBED" w:rsidR="00F46F08" w:rsidRPr="00F65141" w:rsidRDefault="4B09C75A" w:rsidP="00F65141">
      <w:pPr>
        <w:pStyle w:val="Heading2"/>
        <w:keepNext/>
        <w:ind w:left="0" w:firstLine="0"/>
        <w:rPr>
          <w:caps/>
          <w:sz w:val="16"/>
          <w:szCs w:val="16"/>
        </w:rPr>
      </w:pPr>
      <w:r w:rsidRPr="00F65141">
        <w:rPr>
          <w:rFonts w:eastAsiaTheme="minorEastAsia"/>
          <w:caps/>
          <w:sz w:val="16"/>
          <w:szCs w:val="16"/>
        </w:rPr>
        <w:t>Under no circumstances will Digital.ai be liable in any way for Customer App</w:t>
      </w:r>
      <w:r w:rsidR="1A6EA2AF" w:rsidRPr="00F65141">
        <w:rPr>
          <w:rFonts w:eastAsiaTheme="minorEastAsia"/>
          <w:caps/>
          <w:sz w:val="16"/>
          <w:szCs w:val="16"/>
        </w:rPr>
        <w:t>lications</w:t>
      </w:r>
      <w:r w:rsidRPr="00F65141">
        <w:rPr>
          <w:rFonts w:eastAsiaTheme="minorEastAsia"/>
          <w:caps/>
          <w:sz w:val="16"/>
          <w:szCs w:val="16"/>
        </w:rPr>
        <w:t xml:space="preserve">, including for any errors or omissions in any content, or for any loss or damage of any kind incurred as a result of the use of any content uploaded or emailed in connection with or via </w:t>
      </w:r>
      <w:r w:rsidR="304BAD74" w:rsidRPr="00F65141">
        <w:rPr>
          <w:rFonts w:eastAsiaTheme="minorEastAsia"/>
          <w:caps/>
          <w:sz w:val="16"/>
          <w:szCs w:val="16"/>
        </w:rPr>
        <w:t>the Software</w:t>
      </w:r>
      <w:r w:rsidRPr="00F65141">
        <w:rPr>
          <w:rFonts w:eastAsiaTheme="minorEastAsia"/>
          <w:caps/>
          <w:sz w:val="16"/>
          <w:szCs w:val="16"/>
        </w:rPr>
        <w:t>. Customer acknowledges that Digital.ai and its designees will have the right (but not the obligation) in their sole discretion to refuse or remove any Customer App</w:t>
      </w:r>
      <w:r w:rsidR="31C647A9" w:rsidRPr="00F65141">
        <w:rPr>
          <w:rFonts w:eastAsiaTheme="minorEastAsia"/>
          <w:caps/>
          <w:sz w:val="16"/>
          <w:szCs w:val="16"/>
        </w:rPr>
        <w:t>lication</w:t>
      </w:r>
      <w:r w:rsidRPr="00F65141">
        <w:rPr>
          <w:rFonts w:eastAsiaTheme="minorEastAsia"/>
          <w:caps/>
          <w:sz w:val="16"/>
          <w:szCs w:val="16"/>
        </w:rPr>
        <w:t xml:space="preserve"> that is available in connection with or via </w:t>
      </w:r>
      <w:r w:rsidR="0F1EA27D" w:rsidRPr="00F65141">
        <w:rPr>
          <w:rFonts w:eastAsiaTheme="minorEastAsia"/>
          <w:caps/>
          <w:sz w:val="16"/>
          <w:szCs w:val="16"/>
        </w:rPr>
        <w:t>the Software</w:t>
      </w:r>
      <w:r w:rsidRPr="00F65141">
        <w:rPr>
          <w:rFonts w:eastAsiaTheme="minorEastAsia"/>
          <w:caps/>
          <w:sz w:val="16"/>
          <w:szCs w:val="16"/>
        </w:rPr>
        <w:t>, including for violations of this MSA</w:t>
      </w:r>
      <w:r w:rsidR="6CF3E87F" w:rsidRPr="00F65141">
        <w:rPr>
          <w:rFonts w:eastAsiaTheme="minorEastAsia"/>
          <w:caps/>
          <w:sz w:val="16"/>
          <w:szCs w:val="16"/>
        </w:rPr>
        <w:t xml:space="preserve"> or any policies or terms of use of Digital.ai</w:t>
      </w:r>
      <w:r w:rsidRPr="00F65141">
        <w:rPr>
          <w:rFonts w:eastAsiaTheme="minorEastAsia"/>
          <w:caps/>
          <w:sz w:val="16"/>
          <w:szCs w:val="16"/>
        </w:rPr>
        <w:t>.</w:t>
      </w:r>
    </w:p>
    <w:p w14:paraId="479A45EE" w14:textId="77777777" w:rsidR="00B8037C" w:rsidRPr="00F65141" w:rsidRDefault="4A97A719" w:rsidP="00505EB8">
      <w:pPr>
        <w:pStyle w:val="Heading1"/>
        <w:keepNext/>
        <w:spacing w:before="240"/>
        <w:ind w:left="0" w:firstLine="0"/>
        <w:rPr>
          <w:sz w:val="16"/>
          <w:szCs w:val="16"/>
        </w:rPr>
      </w:pPr>
      <w:r w:rsidRPr="00F65141">
        <w:rPr>
          <w:rFonts w:eastAsiaTheme="minorEastAsia"/>
          <w:sz w:val="16"/>
          <w:szCs w:val="16"/>
        </w:rPr>
        <w:t>Term and Termination</w:t>
      </w:r>
    </w:p>
    <w:p w14:paraId="0479A0B1" w14:textId="57616AB0" w:rsidR="00B8037C" w:rsidRPr="00F65141" w:rsidRDefault="6D5026FE" w:rsidP="00F65141">
      <w:pPr>
        <w:pStyle w:val="Heading2"/>
        <w:keepNext/>
        <w:ind w:left="0" w:firstLine="0"/>
        <w:rPr>
          <w:sz w:val="16"/>
          <w:szCs w:val="16"/>
        </w:rPr>
      </w:pPr>
      <w:r w:rsidRPr="00F65141">
        <w:rPr>
          <w:rFonts w:eastAsiaTheme="minorEastAsia"/>
          <w:sz w:val="16"/>
          <w:szCs w:val="16"/>
        </w:rPr>
        <w:t>T</w:t>
      </w:r>
      <w:bookmarkStart w:id="13" w:name="_Hlk88050092"/>
      <w:r w:rsidRPr="00F65141">
        <w:rPr>
          <w:rFonts w:eastAsiaTheme="minorEastAsia"/>
          <w:sz w:val="16"/>
          <w:szCs w:val="16"/>
        </w:rPr>
        <w:t xml:space="preserve">he term of this MSA shall commence upon </w:t>
      </w:r>
      <w:r w:rsidR="29D17F3A" w:rsidRPr="00F65141">
        <w:rPr>
          <w:rFonts w:eastAsiaTheme="minorEastAsia"/>
          <w:sz w:val="16"/>
          <w:szCs w:val="16"/>
        </w:rPr>
        <w:t>Customer</w:t>
      </w:r>
      <w:r w:rsidRPr="00F65141">
        <w:rPr>
          <w:rFonts w:eastAsiaTheme="minorEastAsia"/>
          <w:sz w:val="16"/>
          <w:szCs w:val="16"/>
        </w:rPr>
        <w:t xml:space="preserve">’s acceptance thereof (the </w:t>
      </w:r>
      <w:r w:rsidRPr="00F65141">
        <w:rPr>
          <w:rFonts w:eastAsiaTheme="minorEastAsia"/>
          <w:b/>
          <w:bCs/>
          <w:sz w:val="16"/>
          <w:szCs w:val="16"/>
        </w:rPr>
        <w:t>“Effective Date”</w:t>
      </w:r>
      <w:r w:rsidRPr="00F65141">
        <w:rPr>
          <w:rFonts w:eastAsiaTheme="minorEastAsia"/>
          <w:sz w:val="16"/>
          <w:szCs w:val="16"/>
        </w:rPr>
        <w:t xml:space="preserve">) and shall continue until </w:t>
      </w:r>
      <w:r w:rsidR="5C38DC3E" w:rsidRPr="00F65141">
        <w:rPr>
          <w:rFonts w:eastAsiaTheme="minorEastAsia"/>
          <w:sz w:val="16"/>
          <w:szCs w:val="16"/>
        </w:rPr>
        <w:t>the termination or expiration of the last then-current Order</w:t>
      </w:r>
      <w:r w:rsidR="29A5A604" w:rsidRPr="00F65141">
        <w:rPr>
          <w:rFonts w:eastAsiaTheme="minorEastAsia"/>
          <w:sz w:val="16"/>
          <w:szCs w:val="16"/>
        </w:rPr>
        <w:t xml:space="preserve">. </w:t>
      </w:r>
      <w:r w:rsidR="0DBD6318" w:rsidRPr="00F65141">
        <w:rPr>
          <w:rFonts w:eastAsiaTheme="minorEastAsia"/>
          <w:sz w:val="16"/>
          <w:szCs w:val="16"/>
        </w:rPr>
        <w:t>A</w:t>
      </w:r>
      <w:r w:rsidR="3C98E731" w:rsidRPr="00F65141">
        <w:rPr>
          <w:rFonts w:eastAsiaTheme="minorEastAsia"/>
          <w:sz w:val="16"/>
          <w:szCs w:val="16"/>
        </w:rPr>
        <w:t>ny associated Orders</w:t>
      </w:r>
      <w:r w:rsidRPr="00F65141">
        <w:rPr>
          <w:rFonts w:eastAsiaTheme="minorEastAsia"/>
          <w:sz w:val="16"/>
          <w:szCs w:val="16"/>
        </w:rPr>
        <w:t xml:space="preserve"> shall automatically extend for a</w:t>
      </w:r>
      <w:r w:rsidR="66B69D37" w:rsidRPr="00F65141">
        <w:rPr>
          <w:rFonts w:eastAsiaTheme="minorEastAsia"/>
          <w:sz w:val="16"/>
          <w:szCs w:val="16"/>
        </w:rPr>
        <w:t>dditional</w:t>
      </w:r>
      <w:r w:rsidRPr="00F65141">
        <w:rPr>
          <w:rFonts w:eastAsiaTheme="minorEastAsia"/>
          <w:sz w:val="16"/>
          <w:szCs w:val="16"/>
        </w:rPr>
        <w:t xml:space="preserve"> one-year </w:t>
      </w:r>
      <w:r w:rsidR="66B69D37" w:rsidRPr="00F65141">
        <w:rPr>
          <w:rFonts w:eastAsiaTheme="minorEastAsia"/>
          <w:sz w:val="16"/>
          <w:szCs w:val="16"/>
        </w:rPr>
        <w:t xml:space="preserve">periods </w:t>
      </w:r>
      <w:r w:rsidRPr="00F65141">
        <w:rPr>
          <w:rFonts w:eastAsiaTheme="minorEastAsia"/>
          <w:sz w:val="16"/>
          <w:szCs w:val="16"/>
        </w:rPr>
        <w:t>(each, an</w:t>
      </w:r>
      <w:r w:rsidRPr="00F65141">
        <w:rPr>
          <w:rFonts w:eastAsiaTheme="minorEastAsia"/>
          <w:b/>
          <w:bCs/>
          <w:sz w:val="16"/>
          <w:szCs w:val="16"/>
        </w:rPr>
        <w:t xml:space="preserve"> “Extension Term”</w:t>
      </w:r>
      <w:r w:rsidRPr="00F65141">
        <w:rPr>
          <w:rFonts w:eastAsiaTheme="minorEastAsia"/>
          <w:sz w:val="16"/>
          <w:szCs w:val="16"/>
        </w:rPr>
        <w:t>) at the end of the Initial Term or, as applicable, any Extension Term</w:t>
      </w:r>
      <w:bookmarkEnd w:id="13"/>
      <w:r w:rsidRPr="00F65141">
        <w:rPr>
          <w:rFonts w:eastAsiaTheme="minorEastAsia"/>
          <w:sz w:val="16"/>
          <w:szCs w:val="16"/>
        </w:rPr>
        <w:t>.</w:t>
      </w:r>
    </w:p>
    <w:p w14:paraId="491668FD" w14:textId="18BAFFED" w:rsidR="00B8037C" w:rsidRPr="00F65141" w:rsidRDefault="29D17F3A" w:rsidP="00F65141">
      <w:pPr>
        <w:pStyle w:val="Heading2"/>
        <w:keepNext/>
        <w:ind w:left="0" w:firstLine="0"/>
        <w:rPr>
          <w:sz w:val="16"/>
          <w:szCs w:val="16"/>
        </w:rPr>
      </w:pPr>
      <w:r w:rsidRPr="00F65141">
        <w:rPr>
          <w:rFonts w:eastAsiaTheme="minorEastAsia"/>
          <w:sz w:val="16"/>
          <w:szCs w:val="16"/>
        </w:rPr>
        <w:t>Customer</w:t>
      </w:r>
      <w:r w:rsidR="6D5026FE" w:rsidRPr="00F65141">
        <w:rPr>
          <w:rFonts w:eastAsiaTheme="minorEastAsia"/>
          <w:sz w:val="16"/>
          <w:szCs w:val="16"/>
        </w:rPr>
        <w:t xml:space="preserve"> will continue to receive the Subscription for any Extension Term of an Order in exchange for </w:t>
      </w:r>
      <w:r w:rsidR="64541E42" w:rsidRPr="00F65141">
        <w:rPr>
          <w:rFonts w:eastAsiaTheme="minorEastAsia"/>
          <w:sz w:val="16"/>
          <w:szCs w:val="16"/>
        </w:rPr>
        <w:t xml:space="preserve">payment of </w:t>
      </w:r>
      <w:proofErr w:type="spellStart"/>
      <w:r w:rsidRPr="00F65141">
        <w:rPr>
          <w:rFonts w:eastAsiaTheme="minorEastAsia"/>
          <w:sz w:val="16"/>
          <w:szCs w:val="16"/>
        </w:rPr>
        <w:t>Digital.ai</w:t>
      </w:r>
      <w:r w:rsidR="6D5026FE" w:rsidRPr="00F65141">
        <w:rPr>
          <w:rFonts w:eastAsiaTheme="minorEastAsia"/>
          <w:sz w:val="16"/>
          <w:szCs w:val="16"/>
        </w:rPr>
        <w:t>’s</w:t>
      </w:r>
      <w:proofErr w:type="spellEnd"/>
      <w:r w:rsidR="6D5026FE" w:rsidRPr="00F65141">
        <w:rPr>
          <w:rFonts w:eastAsiaTheme="minorEastAsia"/>
          <w:sz w:val="16"/>
          <w:szCs w:val="16"/>
        </w:rPr>
        <w:t xml:space="preserve"> then-current fees. Unless otherwise expressly provided in an Order, any extension fees shall be due and payable to </w:t>
      </w:r>
      <w:r w:rsidRPr="00F65141">
        <w:rPr>
          <w:rFonts w:eastAsiaTheme="minorEastAsia"/>
          <w:sz w:val="16"/>
          <w:szCs w:val="16"/>
        </w:rPr>
        <w:t>Digital.ai</w:t>
      </w:r>
      <w:r w:rsidR="6D5026FE" w:rsidRPr="00F65141">
        <w:rPr>
          <w:rFonts w:eastAsiaTheme="minorEastAsia"/>
          <w:sz w:val="16"/>
          <w:szCs w:val="16"/>
        </w:rPr>
        <w:t xml:space="preserve"> no later than thirty (30) days prior to the start of the applicable Extension Term.</w:t>
      </w:r>
    </w:p>
    <w:p w14:paraId="7BC67EB5" w14:textId="6C47A34F" w:rsidR="00B8037C" w:rsidRPr="00F65141" w:rsidRDefault="6D5026FE" w:rsidP="00F65141">
      <w:pPr>
        <w:pStyle w:val="Heading2"/>
        <w:keepNext/>
        <w:ind w:left="0" w:firstLine="0"/>
        <w:rPr>
          <w:sz w:val="16"/>
          <w:szCs w:val="16"/>
        </w:rPr>
      </w:pPr>
      <w:bookmarkStart w:id="14" w:name="_Hlk88050346"/>
      <w:r w:rsidRPr="00F65141">
        <w:rPr>
          <w:rFonts w:eastAsiaTheme="minorEastAsia"/>
          <w:sz w:val="16"/>
          <w:szCs w:val="16"/>
        </w:rPr>
        <w:t>Either party may terminate any or all existing Order(s) immediately by providing written notice to the other party of such termination if the other party: (</w:t>
      </w:r>
      <w:proofErr w:type="spellStart"/>
      <w:r w:rsidRPr="00F65141">
        <w:rPr>
          <w:rFonts w:eastAsiaTheme="minorEastAsia"/>
          <w:sz w:val="16"/>
          <w:szCs w:val="16"/>
        </w:rPr>
        <w:t>i</w:t>
      </w:r>
      <w:proofErr w:type="spellEnd"/>
      <w:r w:rsidRPr="00F65141">
        <w:rPr>
          <w:rFonts w:eastAsiaTheme="minorEastAsia"/>
          <w:sz w:val="16"/>
          <w:szCs w:val="16"/>
        </w:rPr>
        <w:t>) breaches any material provision of this MSA; (ii) is adjudicated as bankrupt or makes an assignment for the benefit of creditors, or if a receiver, liquidator, administrator or a trustee is appointed for such party’s affairs;</w:t>
      </w:r>
      <w:r w:rsidR="3B8B4ED7" w:rsidRPr="00F65141">
        <w:rPr>
          <w:rFonts w:eastAsiaTheme="minorEastAsia"/>
          <w:sz w:val="16"/>
          <w:szCs w:val="16"/>
        </w:rPr>
        <w:t xml:space="preserve"> </w:t>
      </w:r>
      <w:r w:rsidR="6C2886FB" w:rsidRPr="00F65141">
        <w:rPr>
          <w:rFonts w:eastAsiaTheme="minorEastAsia"/>
          <w:sz w:val="16"/>
          <w:szCs w:val="16"/>
        </w:rPr>
        <w:t xml:space="preserve">or </w:t>
      </w:r>
      <w:r w:rsidRPr="00F65141">
        <w:rPr>
          <w:rFonts w:eastAsiaTheme="minorEastAsia"/>
          <w:sz w:val="16"/>
          <w:szCs w:val="16"/>
        </w:rPr>
        <w:t xml:space="preserve">(iii) if a party is dissolved. None of the foregoing termination for cause rights shall be valid if the breaching party is able to cure such breach within thirty (30) days after the non-breaching party delivers </w:t>
      </w:r>
      <w:r w:rsidR="00C66422" w:rsidRPr="00F65141">
        <w:rPr>
          <w:rFonts w:eastAsiaTheme="minorEastAsia"/>
          <w:sz w:val="16"/>
          <w:szCs w:val="16"/>
        </w:rPr>
        <w:t xml:space="preserve">written </w:t>
      </w:r>
      <w:r w:rsidRPr="00F65141">
        <w:rPr>
          <w:rFonts w:eastAsiaTheme="minorEastAsia"/>
          <w:sz w:val="16"/>
          <w:szCs w:val="16"/>
        </w:rPr>
        <w:t>notice of such breach to the breaching party</w:t>
      </w:r>
      <w:bookmarkEnd w:id="14"/>
      <w:r w:rsidRPr="00F65141">
        <w:rPr>
          <w:rFonts w:eastAsiaTheme="minorEastAsia"/>
          <w:sz w:val="16"/>
          <w:szCs w:val="16"/>
        </w:rPr>
        <w:t xml:space="preserve">. </w:t>
      </w:r>
      <w:r w:rsidR="698B5D31" w:rsidRPr="00F65141">
        <w:rPr>
          <w:rFonts w:eastAsiaTheme="minorEastAsia"/>
          <w:sz w:val="16"/>
          <w:szCs w:val="16"/>
        </w:rPr>
        <w:t>E</w:t>
      </w:r>
      <w:r w:rsidRPr="00F65141">
        <w:rPr>
          <w:rFonts w:eastAsiaTheme="minorEastAsia"/>
          <w:sz w:val="16"/>
          <w:szCs w:val="16"/>
        </w:rPr>
        <w:t>ither party may terminate an Order at the end of the Initial Term or an Extension Term thereof by giving the other party at least 90 days’ prior written notice before the beginning of the next Extension Term.</w:t>
      </w:r>
    </w:p>
    <w:p w14:paraId="08F7ECEE" w14:textId="5E53DDA2" w:rsidR="00B8037C" w:rsidRPr="00F65141" w:rsidRDefault="6D5026FE" w:rsidP="00F65141">
      <w:pPr>
        <w:pStyle w:val="Heading2"/>
        <w:ind w:left="0" w:firstLine="0"/>
        <w:rPr>
          <w:sz w:val="16"/>
          <w:szCs w:val="16"/>
        </w:rPr>
      </w:pPr>
      <w:r w:rsidRPr="00F65141">
        <w:rPr>
          <w:rFonts w:eastAsiaTheme="minorEastAsia"/>
          <w:sz w:val="16"/>
          <w:szCs w:val="16"/>
        </w:rPr>
        <w:t>If this MSA or any Order is terminated</w:t>
      </w:r>
      <w:r w:rsidR="18372A71" w:rsidRPr="00F65141">
        <w:rPr>
          <w:rFonts w:eastAsiaTheme="minorEastAsia"/>
          <w:sz w:val="16"/>
          <w:szCs w:val="16"/>
        </w:rPr>
        <w:t>,</w:t>
      </w:r>
      <w:r w:rsidR="538D6E6F" w:rsidRPr="00F65141">
        <w:rPr>
          <w:rFonts w:eastAsiaTheme="minorEastAsia"/>
          <w:sz w:val="16"/>
          <w:szCs w:val="16"/>
        </w:rPr>
        <w:t xml:space="preserve"> </w:t>
      </w:r>
      <w:r w:rsidR="29D17F3A" w:rsidRPr="00F65141">
        <w:rPr>
          <w:rFonts w:eastAsiaTheme="minorEastAsia"/>
          <w:sz w:val="16"/>
          <w:szCs w:val="16"/>
        </w:rPr>
        <w:t>Customer</w:t>
      </w:r>
      <w:r w:rsidRPr="00F65141">
        <w:rPr>
          <w:rFonts w:eastAsiaTheme="minorEastAsia"/>
          <w:sz w:val="16"/>
          <w:szCs w:val="16"/>
        </w:rPr>
        <w:t xml:space="preserve"> must </w:t>
      </w:r>
      <w:r w:rsidR="43F710ED" w:rsidRPr="00F65141">
        <w:rPr>
          <w:rFonts w:eastAsiaTheme="minorEastAsia"/>
          <w:sz w:val="16"/>
          <w:szCs w:val="16"/>
        </w:rPr>
        <w:t>wit</w:t>
      </w:r>
      <w:r w:rsidR="1CA1AA2D" w:rsidRPr="00F65141">
        <w:rPr>
          <w:rFonts w:eastAsiaTheme="minorEastAsia"/>
          <w:sz w:val="16"/>
          <w:szCs w:val="16"/>
        </w:rPr>
        <w:t>h</w:t>
      </w:r>
      <w:r w:rsidR="43F710ED" w:rsidRPr="00F65141">
        <w:rPr>
          <w:rFonts w:eastAsiaTheme="minorEastAsia"/>
          <w:sz w:val="16"/>
          <w:szCs w:val="16"/>
        </w:rPr>
        <w:t>in</w:t>
      </w:r>
      <w:r w:rsidRPr="00F65141">
        <w:rPr>
          <w:rFonts w:eastAsiaTheme="minorEastAsia"/>
          <w:sz w:val="16"/>
          <w:szCs w:val="16"/>
        </w:rPr>
        <w:t xml:space="preserve"> 30 days after such termination, at </w:t>
      </w:r>
      <w:proofErr w:type="spellStart"/>
      <w:r w:rsidR="29D17F3A" w:rsidRPr="00F65141">
        <w:rPr>
          <w:rFonts w:eastAsiaTheme="minorEastAsia"/>
          <w:sz w:val="16"/>
          <w:szCs w:val="16"/>
        </w:rPr>
        <w:t>Digital.ai</w:t>
      </w:r>
      <w:r w:rsidRPr="00F65141">
        <w:rPr>
          <w:rFonts w:eastAsiaTheme="minorEastAsia"/>
          <w:sz w:val="16"/>
          <w:szCs w:val="16"/>
        </w:rPr>
        <w:t>’s</w:t>
      </w:r>
      <w:proofErr w:type="spellEnd"/>
      <w:r w:rsidRPr="00F65141">
        <w:rPr>
          <w:rFonts w:eastAsiaTheme="minorEastAsia"/>
          <w:sz w:val="16"/>
          <w:szCs w:val="16"/>
        </w:rPr>
        <w:t xml:space="preserve"> direction, destroy or return all affected Software and Documentation and certify in writing that it has complied with this Section </w:t>
      </w:r>
      <w:r w:rsidR="18372A71" w:rsidRPr="00F65141">
        <w:rPr>
          <w:rFonts w:eastAsiaTheme="minorEastAsia"/>
          <w:sz w:val="16"/>
          <w:szCs w:val="16"/>
        </w:rPr>
        <w:t>10</w:t>
      </w:r>
      <w:r w:rsidRPr="00F65141">
        <w:rPr>
          <w:rFonts w:eastAsiaTheme="minorEastAsia"/>
          <w:sz w:val="16"/>
          <w:szCs w:val="16"/>
        </w:rPr>
        <w:t>.4.</w:t>
      </w:r>
      <w:r w:rsidR="1FB544B2" w:rsidRPr="00F65141">
        <w:rPr>
          <w:rFonts w:eastAsiaTheme="minorEastAsia"/>
          <w:sz w:val="16"/>
          <w:szCs w:val="16"/>
        </w:rPr>
        <w:t xml:space="preserve">  Upon expiration or termination of the MSA, if Customer was granted a </w:t>
      </w:r>
      <w:r w:rsidR="68A80870" w:rsidRPr="00F65141">
        <w:rPr>
          <w:rFonts w:eastAsiaTheme="minorEastAsia"/>
          <w:sz w:val="16"/>
          <w:szCs w:val="16"/>
        </w:rPr>
        <w:t>Redistributable Components License</w:t>
      </w:r>
      <w:r w:rsidR="1FB544B2" w:rsidRPr="00F65141">
        <w:rPr>
          <w:rFonts w:eastAsiaTheme="minorEastAsia"/>
          <w:sz w:val="16"/>
          <w:szCs w:val="16"/>
        </w:rPr>
        <w:t xml:space="preserve">, then in addition, Customer shall: (a) cease the reproduction and distribution of the </w:t>
      </w:r>
      <w:r w:rsidR="5FF8DBA3" w:rsidRPr="00F65141">
        <w:rPr>
          <w:rFonts w:eastAsiaTheme="minorEastAsia"/>
          <w:sz w:val="16"/>
          <w:szCs w:val="16"/>
        </w:rPr>
        <w:t>Redistributable Components</w:t>
      </w:r>
      <w:r w:rsidR="1FB544B2" w:rsidRPr="00F65141">
        <w:rPr>
          <w:rFonts w:eastAsiaTheme="minorEastAsia"/>
          <w:sz w:val="16"/>
          <w:szCs w:val="16"/>
        </w:rPr>
        <w:t xml:space="preserve"> (except as provided below); and (</w:t>
      </w:r>
      <w:r w:rsidR="364B7562" w:rsidRPr="00F65141">
        <w:rPr>
          <w:rFonts w:eastAsiaTheme="minorEastAsia"/>
          <w:sz w:val="16"/>
          <w:szCs w:val="16"/>
        </w:rPr>
        <w:t>b</w:t>
      </w:r>
      <w:r w:rsidR="1FB544B2" w:rsidRPr="00F65141">
        <w:rPr>
          <w:rFonts w:eastAsiaTheme="minorEastAsia"/>
          <w:sz w:val="16"/>
          <w:szCs w:val="16"/>
        </w:rPr>
        <w:t xml:space="preserve">) promptly certify to Digital.ai that Customer has done so. </w:t>
      </w:r>
      <w:r w:rsidR="37F1B7F5" w:rsidRPr="00F65141">
        <w:rPr>
          <w:rFonts w:eastAsiaTheme="minorEastAsia"/>
          <w:sz w:val="16"/>
          <w:szCs w:val="16"/>
        </w:rPr>
        <w:t>However,</w:t>
      </w:r>
      <w:r w:rsidR="1FB544B2" w:rsidRPr="00F65141">
        <w:rPr>
          <w:rFonts w:eastAsiaTheme="minorEastAsia"/>
          <w:sz w:val="16"/>
          <w:szCs w:val="16"/>
        </w:rPr>
        <w:t xml:space="preserve"> for those </w:t>
      </w:r>
      <w:r w:rsidR="00A6690B" w:rsidRPr="00F65141">
        <w:rPr>
          <w:rFonts w:eastAsiaTheme="minorEastAsia"/>
          <w:sz w:val="16"/>
          <w:szCs w:val="16"/>
        </w:rPr>
        <w:t xml:space="preserve">Customer </w:t>
      </w:r>
      <w:r w:rsidR="1FB544B2" w:rsidRPr="00F65141">
        <w:rPr>
          <w:rFonts w:eastAsiaTheme="minorEastAsia"/>
          <w:sz w:val="16"/>
          <w:szCs w:val="16"/>
        </w:rPr>
        <w:t xml:space="preserve">Applications that have </w:t>
      </w:r>
      <w:r w:rsidR="3700A885" w:rsidRPr="00F65141">
        <w:rPr>
          <w:rFonts w:eastAsiaTheme="minorEastAsia"/>
          <w:sz w:val="16"/>
          <w:szCs w:val="16"/>
        </w:rPr>
        <w:t xml:space="preserve">been distributed by Customer prior to such expiration or </w:t>
      </w:r>
      <w:r w:rsidR="48D9D021" w:rsidRPr="00F65141">
        <w:rPr>
          <w:rFonts w:eastAsiaTheme="minorEastAsia"/>
          <w:sz w:val="16"/>
          <w:szCs w:val="16"/>
        </w:rPr>
        <w:t>termination and</w:t>
      </w:r>
      <w:r w:rsidR="64ED9ADA" w:rsidRPr="00F65141">
        <w:rPr>
          <w:rFonts w:eastAsiaTheme="minorEastAsia"/>
          <w:sz w:val="16"/>
          <w:szCs w:val="16"/>
        </w:rPr>
        <w:t xml:space="preserve"> </w:t>
      </w:r>
      <w:r w:rsidR="66033AA5" w:rsidRPr="00F65141">
        <w:rPr>
          <w:rFonts w:eastAsiaTheme="minorEastAsia"/>
          <w:sz w:val="16"/>
          <w:szCs w:val="16"/>
        </w:rPr>
        <w:t xml:space="preserve">for </w:t>
      </w:r>
      <w:r w:rsidR="13EB10CD" w:rsidRPr="00F65141">
        <w:rPr>
          <w:rFonts w:eastAsiaTheme="minorEastAsia"/>
          <w:sz w:val="16"/>
          <w:szCs w:val="16"/>
        </w:rPr>
        <w:t>which Customer</w:t>
      </w:r>
      <w:r w:rsidR="64ED9ADA" w:rsidRPr="00F65141">
        <w:rPr>
          <w:rFonts w:eastAsiaTheme="minorEastAsia"/>
          <w:sz w:val="16"/>
          <w:szCs w:val="16"/>
        </w:rPr>
        <w:t xml:space="preserve"> </w:t>
      </w:r>
      <w:r w:rsidR="4D133EC0" w:rsidRPr="00F65141">
        <w:rPr>
          <w:rFonts w:eastAsiaTheme="minorEastAsia"/>
          <w:sz w:val="16"/>
          <w:szCs w:val="16"/>
        </w:rPr>
        <w:t>retains the</w:t>
      </w:r>
      <w:r w:rsidR="64ED9ADA" w:rsidRPr="00F65141">
        <w:rPr>
          <w:rFonts w:eastAsiaTheme="minorEastAsia"/>
          <w:sz w:val="16"/>
          <w:szCs w:val="16"/>
        </w:rPr>
        <w:t xml:space="preserve"> </w:t>
      </w:r>
      <w:r w:rsidR="74013702" w:rsidRPr="00F65141">
        <w:rPr>
          <w:rFonts w:eastAsiaTheme="minorEastAsia"/>
          <w:sz w:val="16"/>
          <w:szCs w:val="16"/>
        </w:rPr>
        <w:t>Redistributable Components License</w:t>
      </w:r>
      <w:r w:rsidR="64ED9ADA" w:rsidRPr="00F65141">
        <w:rPr>
          <w:rFonts w:eastAsiaTheme="minorEastAsia"/>
          <w:sz w:val="16"/>
          <w:szCs w:val="16"/>
        </w:rPr>
        <w:t xml:space="preserve"> post</w:t>
      </w:r>
      <w:r w:rsidR="00C66422" w:rsidRPr="00F65141">
        <w:rPr>
          <w:rFonts w:eastAsiaTheme="minorEastAsia"/>
          <w:sz w:val="16"/>
          <w:szCs w:val="16"/>
        </w:rPr>
        <w:t>-</w:t>
      </w:r>
      <w:r w:rsidR="64ED9ADA" w:rsidRPr="00F65141">
        <w:rPr>
          <w:rFonts w:eastAsiaTheme="minorEastAsia"/>
          <w:sz w:val="16"/>
          <w:szCs w:val="16"/>
        </w:rPr>
        <w:t>termination</w:t>
      </w:r>
      <w:r w:rsidR="1FB544B2" w:rsidRPr="00F65141">
        <w:rPr>
          <w:rFonts w:eastAsiaTheme="minorEastAsia"/>
          <w:sz w:val="16"/>
          <w:szCs w:val="16"/>
        </w:rPr>
        <w:t xml:space="preserve">, </w:t>
      </w:r>
      <w:r w:rsidR="58DAE5E8" w:rsidRPr="00F65141">
        <w:rPr>
          <w:rFonts w:eastAsiaTheme="minorEastAsia"/>
          <w:sz w:val="16"/>
          <w:szCs w:val="16"/>
        </w:rPr>
        <w:t>Customer</w:t>
      </w:r>
      <w:r w:rsidR="049B47D3" w:rsidRPr="00F65141">
        <w:rPr>
          <w:rFonts w:eastAsiaTheme="minorEastAsia"/>
          <w:sz w:val="16"/>
          <w:szCs w:val="16"/>
        </w:rPr>
        <w:t xml:space="preserve"> </w:t>
      </w:r>
      <w:r w:rsidR="64ED9ADA" w:rsidRPr="00F65141">
        <w:rPr>
          <w:rFonts w:eastAsiaTheme="minorEastAsia"/>
          <w:sz w:val="16"/>
          <w:szCs w:val="16"/>
        </w:rPr>
        <w:t xml:space="preserve">may retain one (1) copy of the </w:t>
      </w:r>
      <w:r w:rsidR="2BAC8A04" w:rsidRPr="00F65141">
        <w:rPr>
          <w:rFonts w:eastAsiaTheme="minorEastAsia"/>
          <w:sz w:val="16"/>
          <w:szCs w:val="16"/>
        </w:rPr>
        <w:t>Redistributable Components</w:t>
      </w:r>
      <w:r w:rsidR="64ED9ADA" w:rsidRPr="00F65141">
        <w:rPr>
          <w:rFonts w:eastAsiaTheme="minorEastAsia"/>
          <w:sz w:val="16"/>
          <w:szCs w:val="16"/>
        </w:rPr>
        <w:t xml:space="preserve"> to support existing </w:t>
      </w:r>
      <w:r w:rsidR="0085335D" w:rsidRPr="00F65141">
        <w:rPr>
          <w:rFonts w:eastAsiaTheme="minorEastAsia"/>
          <w:sz w:val="16"/>
          <w:szCs w:val="16"/>
        </w:rPr>
        <w:t>E</w:t>
      </w:r>
      <w:r w:rsidR="4396A2F9" w:rsidRPr="00F65141">
        <w:rPr>
          <w:rFonts w:eastAsiaTheme="minorEastAsia"/>
          <w:sz w:val="16"/>
          <w:szCs w:val="16"/>
        </w:rPr>
        <w:t xml:space="preserve">nd </w:t>
      </w:r>
      <w:r w:rsidR="0085335D" w:rsidRPr="00F65141">
        <w:rPr>
          <w:rFonts w:eastAsiaTheme="minorEastAsia"/>
          <w:sz w:val="16"/>
          <w:szCs w:val="16"/>
        </w:rPr>
        <w:t>U</w:t>
      </w:r>
      <w:r w:rsidR="4396A2F9" w:rsidRPr="00F65141">
        <w:rPr>
          <w:rFonts w:eastAsiaTheme="minorEastAsia"/>
          <w:sz w:val="16"/>
          <w:szCs w:val="16"/>
        </w:rPr>
        <w:t xml:space="preserve">sers of the Customer </w:t>
      </w:r>
      <w:r w:rsidR="68DBF818" w:rsidRPr="00F65141">
        <w:rPr>
          <w:rFonts w:eastAsiaTheme="minorEastAsia"/>
          <w:sz w:val="16"/>
          <w:szCs w:val="16"/>
        </w:rPr>
        <w:t>Application</w:t>
      </w:r>
      <w:r w:rsidR="0085335D" w:rsidRPr="00F65141">
        <w:rPr>
          <w:rFonts w:eastAsiaTheme="minorEastAsia"/>
          <w:sz w:val="16"/>
          <w:szCs w:val="16"/>
        </w:rPr>
        <w:t>,</w:t>
      </w:r>
      <w:r w:rsidR="68DBF818" w:rsidRPr="00F65141">
        <w:rPr>
          <w:rFonts w:eastAsiaTheme="minorEastAsia"/>
          <w:sz w:val="16"/>
          <w:szCs w:val="16"/>
        </w:rPr>
        <w:t xml:space="preserve"> provided</w:t>
      </w:r>
      <w:r w:rsidR="64ED9ADA" w:rsidRPr="00F65141">
        <w:rPr>
          <w:rFonts w:eastAsiaTheme="minorEastAsia"/>
          <w:sz w:val="16"/>
          <w:szCs w:val="16"/>
        </w:rPr>
        <w:t xml:space="preserve"> that Customer </w:t>
      </w:r>
      <w:r w:rsidR="00220C7E" w:rsidRPr="00F65141">
        <w:rPr>
          <w:rFonts w:eastAsiaTheme="minorEastAsia"/>
          <w:sz w:val="16"/>
          <w:szCs w:val="16"/>
        </w:rPr>
        <w:t xml:space="preserve">has paid all applicable fees </w:t>
      </w:r>
      <w:r w:rsidR="64ED9ADA" w:rsidRPr="00F65141">
        <w:rPr>
          <w:rFonts w:eastAsiaTheme="minorEastAsia"/>
          <w:sz w:val="16"/>
          <w:szCs w:val="16"/>
        </w:rPr>
        <w:t xml:space="preserve">due to Digital.ai </w:t>
      </w:r>
      <w:r w:rsidR="6CC9C6F3" w:rsidRPr="00F65141">
        <w:rPr>
          <w:rFonts w:eastAsiaTheme="minorEastAsia"/>
          <w:sz w:val="16"/>
          <w:szCs w:val="16"/>
        </w:rPr>
        <w:t>and</w:t>
      </w:r>
      <w:r w:rsidR="64ED9ADA" w:rsidRPr="00F65141">
        <w:rPr>
          <w:rFonts w:eastAsiaTheme="minorEastAsia"/>
          <w:sz w:val="16"/>
          <w:szCs w:val="16"/>
        </w:rPr>
        <w:t xml:space="preserve"> Cu</w:t>
      </w:r>
      <w:r w:rsidR="40720DA7" w:rsidRPr="00F65141">
        <w:rPr>
          <w:rFonts w:eastAsiaTheme="minorEastAsia"/>
          <w:sz w:val="16"/>
          <w:szCs w:val="16"/>
        </w:rPr>
        <w:t>s</w:t>
      </w:r>
      <w:r w:rsidR="64ED9ADA" w:rsidRPr="00F65141">
        <w:rPr>
          <w:rFonts w:eastAsiaTheme="minorEastAsia"/>
          <w:sz w:val="16"/>
          <w:szCs w:val="16"/>
        </w:rPr>
        <w:t xml:space="preserve">tomer </w:t>
      </w:r>
      <w:r w:rsidR="3FDC2693" w:rsidRPr="00F65141">
        <w:rPr>
          <w:rFonts w:eastAsiaTheme="minorEastAsia"/>
          <w:sz w:val="16"/>
          <w:szCs w:val="16"/>
        </w:rPr>
        <w:t xml:space="preserve">acknowledges and agrees that </w:t>
      </w:r>
      <w:r w:rsidR="00957B17" w:rsidRPr="00F65141">
        <w:rPr>
          <w:rFonts w:eastAsiaTheme="minorEastAsia"/>
          <w:sz w:val="16"/>
          <w:szCs w:val="16"/>
        </w:rPr>
        <w:t xml:space="preserve">it is not entitled to Support, nor does </w:t>
      </w:r>
      <w:r w:rsidR="3FDC2693" w:rsidRPr="00F65141">
        <w:rPr>
          <w:rFonts w:eastAsiaTheme="minorEastAsia"/>
          <w:sz w:val="16"/>
          <w:szCs w:val="16"/>
        </w:rPr>
        <w:t>Digital.ai ha</w:t>
      </w:r>
      <w:r w:rsidR="00957B17" w:rsidRPr="00F65141">
        <w:rPr>
          <w:rFonts w:eastAsiaTheme="minorEastAsia"/>
          <w:sz w:val="16"/>
          <w:szCs w:val="16"/>
        </w:rPr>
        <w:t>ve</w:t>
      </w:r>
      <w:r w:rsidR="3FDC2693" w:rsidRPr="00F65141">
        <w:rPr>
          <w:rFonts w:eastAsiaTheme="minorEastAsia"/>
          <w:sz w:val="16"/>
          <w:szCs w:val="16"/>
        </w:rPr>
        <w:t xml:space="preserve"> </w:t>
      </w:r>
      <w:r w:rsidR="00957B17" w:rsidRPr="00F65141">
        <w:rPr>
          <w:rFonts w:eastAsiaTheme="minorEastAsia"/>
          <w:sz w:val="16"/>
          <w:szCs w:val="16"/>
        </w:rPr>
        <w:t xml:space="preserve">any further </w:t>
      </w:r>
      <w:r w:rsidR="3FDC2693" w:rsidRPr="00F65141">
        <w:rPr>
          <w:rFonts w:eastAsiaTheme="minorEastAsia"/>
          <w:sz w:val="16"/>
          <w:szCs w:val="16"/>
        </w:rPr>
        <w:t xml:space="preserve">obligation to provide </w:t>
      </w:r>
      <w:r w:rsidR="00957B17" w:rsidRPr="00F65141">
        <w:rPr>
          <w:rFonts w:eastAsiaTheme="minorEastAsia"/>
          <w:sz w:val="16"/>
          <w:szCs w:val="16"/>
        </w:rPr>
        <w:t>C</w:t>
      </w:r>
      <w:r w:rsidR="64ED9ADA" w:rsidRPr="00F65141">
        <w:rPr>
          <w:rFonts w:eastAsiaTheme="minorEastAsia"/>
          <w:sz w:val="16"/>
          <w:szCs w:val="16"/>
        </w:rPr>
        <w:t xml:space="preserve">ustomer </w:t>
      </w:r>
      <w:r w:rsidR="00957B17" w:rsidRPr="00F65141">
        <w:rPr>
          <w:rFonts w:eastAsiaTheme="minorEastAsia"/>
          <w:sz w:val="16"/>
          <w:szCs w:val="16"/>
        </w:rPr>
        <w:t xml:space="preserve">with </w:t>
      </w:r>
      <w:r w:rsidR="0085335D" w:rsidRPr="00F65141">
        <w:rPr>
          <w:rFonts w:eastAsiaTheme="minorEastAsia"/>
          <w:sz w:val="16"/>
          <w:szCs w:val="16"/>
        </w:rPr>
        <w:t>S</w:t>
      </w:r>
      <w:r w:rsidR="64ED9ADA" w:rsidRPr="00F65141">
        <w:rPr>
          <w:rFonts w:eastAsiaTheme="minorEastAsia"/>
          <w:sz w:val="16"/>
          <w:szCs w:val="16"/>
        </w:rPr>
        <w:t>upport</w:t>
      </w:r>
      <w:r w:rsidR="00957B17" w:rsidRPr="00F65141">
        <w:rPr>
          <w:rFonts w:eastAsiaTheme="minorEastAsia"/>
          <w:sz w:val="16"/>
          <w:szCs w:val="16"/>
        </w:rPr>
        <w:t xml:space="preserve"> after the effective date of termination</w:t>
      </w:r>
      <w:r w:rsidR="64ED9ADA" w:rsidRPr="00F65141">
        <w:rPr>
          <w:rFonts w:eastAsiaTheme="minorEastAsia"/>
          <w:sz w:val="16"/>
          <w:szCs w:val="16"/>
        </w:rPr>
        <w:t xml:space="preserve">.  </w:t>
      </w:r>
      <w:r w:rsidR="1FB544B2" w:rsidRPr="00F65141">
        <w:rPr>
          <w:rFonts w:eastAsiaTheme="minorEastAsia"/>
          <w:sz w:val="16"/>
          <w:szCs w:val="16"/>
        </w:rPr>
        <w:t xml:space="preserve">Customer </w:t>
      </w:r>
      <w:r w:rsidR="31E6A812" w:rsidRPr="00F65141">
        <w:rPr>
          <w:rFonts w:eastAsiaTheme="minorEastAsia"/>
          <w:sz w:val="16"/>
          <w:szCs w:val="16"/>
        </w:rPr>
        <w:t xml:space="preserve">assumes all </w:t>
      </w:r>
      <w:r w:rsidR="304BE4BC" w:rsidRPr="00F65141">
        <w:rPr>
          <w:rFonts w:eastAsiaTheme="minorEastAsia"/>
          <w:sz w:val="16"/>
          <w:szCs w:val="16"/>
        </w:rPr>
        <w:t>risks</w:t>
      </w:r>
      <w:r w:rsidR="31E6A812" w:rsidRPr="00F65141">
        <w:rPr>
          <w:rFonts w:eastAsiaTheme="minorEastAsia"/>
          <w:sz w:val="16"/>
          <w:szCs w:val="16"/>
        </w:rPr>
        <w:t xml:space="preserve"> </w:t>
      </w:r>
      <w:r w:rsidR="3E31407B" w:rsidRPr="00F65141">
        <w:rPr>
          <w:rFonts w:eastAsiaTheme="minorEastAsia"/>
          <w:sz w:val="16"/>
          <w:szCs w:val="16"/>
        </w:rPr>
        <w:t>with respect to the Customer</w:t>
      </w:r>
      <w:r w:rsidR="64ED9ADA" w:rsidRPr="00F65141">
        <w:rPr>
          <w:rFonts w:eastAsiaTheme="minorEastAsia"/>
          <w:sz w:val="16"/>
          <w:szCs w:val="16"/>
        </w:rPr>
        <w:t xml:space="preserve"> Application.  </w:t>
      </w:r>
    </w:p>
    <w:p w14:paraId="2A490DA6" w14:textId="11D791AC" w:rsidR="00B8037C" w:rsidRPr="00F65141" w:rsidRDefault="4A97A719" w:rsidP="00F65141">
      <w:pPr>
        <w:pStyle w:val="Heading2"/>
        <w:ind w:left="0" w:firstLine="0"/>
        <w:rPr>
          <w:sz w:val="16"/>
          <w:szCs w:val="16"/>
        </w:rPr>
      </w:pPr>
      <w:r w:rsidRPr="00F65141">
        <w:rPr>
          <w:rFonts w:eastAsiaTheme="minorEastAsia"/>
          <w:sz w:val="16"/>
          <w:szCs w:val="16"/>
        </w:rPr>
        <w:t>All provisions and obligations of this MSA or any Order which by their nature should survive any termination of this MSA or an Order will survive any such termination, including provisions and obligations with regard to accrued rights to payment, confidentiality obligations, warranty disclaimers, limitations of liability, engaging of third parties and liability for taxes and premiums.</w:t>
      </w:r>
    </w:p>
    <w:p w14:paraId="4F9D7311" w14:textId="77777777" w:rsidR="00B8037C" w:rsidRPr="00F65141" w:rsidRDefault="4A97A719" w:rsidP="00505EB8">
      <w:pPr>
        <w:pStyle w:val="Heading1"/>
        <w:keepNext/>
        <w:keepLines/>
        <w:tabs>
          <w:tab w:val="left" w:pos="360"/>
        </w:tabs>
        <w:spacing w:before="240"/>
        <w:ind w:left="0" w:firstLine="0"/>
        <w:rPr>
          <w:sz w:val="16"/>
          <w:szCs w:val="16"/>
        </w:rPr>
      </w:pPr>
      <w:r w:rsidRPr="00F65141">
        <w:rPr>
          <w:rFonts w:eastAsiaTheme="minorEastAsia"/>
          <w:sz w:val="16"/>
          <w:szCs w:val="16"/>
        </w:rPr>
        <w:t>Miscellaneous</w:t>
      </w:r>
    </w:p>
    <w:p w14:paraId="6654443E" w14:textId="49983677" w:rsidR="00B8037C" w:rsidRPr="00F65141" w:rsidRDefault="4A97A719" w:rsidP="00F65141">
      <w:pPr>
        <w:pStyle w:val="Heading2"/>
        <w:keepNext/>
        <w:keepLines/>
        <w:ind w:left="0" w:firstLine="0"/>
        <w:rPr>
          <w:sz w:val="16"/>
          <w:szCs w:val="16"/>
        </w:rPr>
      </w:pPr>
      <w:r w:rsidRPr="00F65141">
        <w:rPr>
          <w:rFonts w:eastAsiaTheme="minorEastAsia"/>
          <w:i/>
          <w:iCs/>
          <w:sz w:val="16"/>
          <w:szCs w:val="16"/>
        </w:rPr>
        <w:t>Force Majeure</w:t>
      </w:r>
      <w:r w:rsidRPr="00F65141">
        <w:rPr>
          <w:rFonts w:eastAsiaTheme="minorEastAsia"/>
          <w:sz w:val="16"/>
          <w:szCs w:val="16"/>
        </w:rPr>
        <w:t xml:space="preserve">. </w:t>
      </w:r>
      <w:r w:rsidR="3ABAFB2F" w:rsidRPr="00F65141">
        <w:rPr>
          <w:rFonts w:eastAsiaTheme="minorEastAsia"/>
          <w:sz w:val="16"/>
          <w:szCs w:val="16"/>
        </w:rPr>
        <w:t>Digital.ai</w:t>
      </w:r>
      <w:r w:rsidRPr="00F65141">
        <w:rPr>
          <w:rFonts w:eastAsiaTheme="minorEastAsia"/>
          <w:sz w:val="16"/>
          <w:szCs w:val="16"/>
        </w:rPr>
        <w:t xml:space="preserve"> </w:t>
      </w:r>
      <w:bookmarkStart w:id="15" w:name="_Hlk88119073"/>
      <w:r w:rsidRPr="00F65141">
        <w:rPr>
          <w:rFonts w:eastAsiaTheme="minorEastAsia"/>
          <w:sz w:val="16"/>
          <w:szCs w:val="16"/>
        </w:rPr>
        <w:t xml:space="preserve">shall not be liable for, nor shall </w:t>
      </w:r>
      <w:r w:rsidR="3ABAFB2F" w:rsidRPr="00F65141">
        <w:rPr>
          <w:rFonts w:eastAsiaTheme="minorEastAsia"/>
          <w:sz w:val="16"/>
          <w:szCs w:val="16"/>
        </w:rPr>
        <w:t>Digital.ai</w:t>
      </w:r>
      <w:r w:rsidRPr="00F65141">
        <w:rPr>
          <w:rFonts w:eastAsiaTheme="minorEastAsia"/>
          <w:sz w:val="16"/>
          <w:szCs w:val="16"/>
        </w:rPr>
        <w:t xml:space="preserve"> be considered in breach of this MSA due to, any failure to perform its obligations under this MSA as a result of a cause beyond its reasonable control, including any act of God or a public enemy, terrorist act, act of any military, civil or regulatory authority, change in any law or regulation, epidemic, pandemic, freight embargo, strike, fire, flood, earthquake, storm or other like event, disruption or outage of communications, power or other utility, labor problem, unavailability of supplies, introduction of a virus, worm or similar disabling code in the Software by </w:t>
      </w:r>
      <w:r w:rsidR="3ABAFB2F" w:rsidRPr="00F65141">
        <w:rPr>
          <w:rFonts w:eastAsiaTheme="minorEastAsia"/>
          <w:sz w:val="16"/>
          <w:szCs w:val="16"/>
        </w:rPr>
        <w:t>Customer</w:t>
      </w:r>
      <w:r w:rsidRPr="00F65141">
        <w:rPr>
          <w:rFonts w:eastAsiaTheme="minorEastAsia"/>
          <w:sz w:val="16"/>
          <w:szCs w:val="16"/>
        </w:rPr>
        <w:t xml:space="preserve"> or a third party or any other cause, whether similar or dissimilar to any of the foregoing.</w:t>
      </w:r>
      <w:bookmarkEnd w:id="15"/>
    </w:p>
    <w:p w14:paraId="49CADC09" w14:textId="0408F3CB" w:rsidR="00B8037C" w:rsidRPr="00F65141" w:rsidRDefault="6D5026FE" w:rsidP="00F65141">
      <w:pPr>
        <w:pStyle w:val="Heading2"/>
        <w:ind w:left="0" w:firstLine="0"/>
        <w:rPr>
          <w:sz w:val="16"/>
          <w:szCs w:val="16"/>
        </w:rPr>
      </w:pPr>
      <w:r w:rsidRPr="00F65141">
        <w:rPr>
          <w:rFonts w:eastAsiaTheme="minorEastAsia"/>
          <w:i/>
          <w:iCs/>
          <w:sz w:val="16"/>
          <w:szCs w:val="16"/>
        </w:rPr>
        <w:t>Assignment</w:t>
      </w:r>
      <w:r w:rsidRPr="00F65141">
        <w:rPr>
          <w:rFonts w:eastAsiaTheme="minorEastAsia"/>
          <w:sz w:val="16"/>
          <w:szCs w:val="16"/>
        </w:rPr>
        <w:t xml:space="preserve">. </w:t>
      </w:r>
      <w:bookmarkStart w:id="16" w:name="_Hlk88119307"/>
      <w:r w:rsidR="6A2B286D" w:rsidRPr="00F65141">
        <w:rPr>
          <w:rFonts w:eastAsiaTheme="minorEastAsia"/>
          <w:sz w:val="16"/>
          <w:szCs w:val="16"/>
        </w:rPr>
        <w:t>E</w:t>
      </w:r>
      <w:r w:rsidR="23C76074" w:rsidRPr="00F65141">
        <w:rPr>
          <w:rFonts w:eastAsiaTheme="minorEastAsia"/>
          <w:sz w:val="16"/>
          <w:szCs w:val="16"/>
        </w:rPr>
        <w:t xml:space="preserve">ither party may assign this MSA and any of its rights or obligations hereunder to its </w:t>
      </w:r>
      <w:r w:rsidR="00A13385" w:rsidRPr="00F65141">
        <w:rPr>
          <w:rFonts w:eastAsiaTheme="minorEastAsia"/>
          <w:sz w:val="16"/>
          <w:szCs w:val="16"/>
        </w:rPr>
        <w:t>A</w:t>
      </w:r>
      <w:r w:rsidR="23C76074" w:rsidRPr="00F65141">
        <w:rPr>
          <w:rFonts w:eastAsiaTheme="minorEastAsia"/>
          <w:sz w:val="16"/>
          <w:szCs w:val="16"/>
        </w:rPr>
        <w:t xml:space="preserve">ffiliates or in connection with the transfer or sale of all or substantially </w:t>
      </w:r>
      <w:proofErr w:type="gramStart"/>
      <w:r w:rsidR="23C76074" w:rsidRPr="00F65141">
        <w:rPr>
          <w:rFonts w:eastAsiaTheme="minorEastAsia"/>
          <w:sz w:val="16"/>
          <w:szCs w:val="16"/>
        </w:rPr>
        <w:t>all of</w:t>
      </w:r>
      <w:proofErr w:type="gramEnd"/>
      <w:r w:rsidR="23C76074" w:rsidRPr="00F65141">
        <w:rPr>
          <w:rFonts w:eastAsiaTheme="minorEastAsia"/>
          <w:sz w:val="16"/>
          <w:szCs w:val="16"/>
        </w:rPr>
        <w:t xml:space="preserve"> its business, or in the event of its merger, </w:t>
      </w:r>
      <w:r w:rsidR="6A4A24D0" w:rsidRPr="00F65141">
        <w:rPr>
          <w:rFonts w:eastAsiaTheme="minorEastAsia"/>
          <w:sz w:val="16"/>
          <w:szCs w:val="16"/>
        </w:rPr>
        <w:t xml:space="preserve">consolidation, </w:t>
      </w:r>
      <w:r w:rsidR="23C76074" w:rsidRPr="00F65141">
        <w:rPr>
          <w:rFonts w:eastAsiaTheme="minorEastAsia"/>
          <w:sz w:val="16"/>
          <w:szCs w:val="16"/>
        </w:rPr>
        <w:t>reorganization, or change in control or similar transaction</w:t>
      </w:r>
      <w:bookmarkEnd w:id="16"/>
      <w:r w:rsidR="54146BDA" w:rsidRPr="00F65141">
        <w:rPr>
          <w:rFonts w:eastAsiaTheme="minorEastAsia"/>
          <w:sz w:val="16"/>
          <w:szCs w:val="16"/>
        </w:rPr>
        <w:t>.</w:t>
      </w:r>
      <w:r w:rsidR="581268C0" w:rsidRPr="00F65141">
        <w:rPr>
          <w:rFonts w:eastAsiaTheme="minorEastAsia"/>
          <w:sz w:val="16"/>
          <w:szCs w:val="16"/>
        </w:rPr>
        <w:t xml:space="preserve"> </w:t>
      </w:r>
      <w:r w:rsidRPr="00F65141">
        <w:rPr>
          <w:rFonts w:eastAsiaTheme="minorEastAsia"/>
          <w:sz w:val="16"/>
          <w:szCs w:val="16"/>
        </w:rPr>
        <w:t xml:space="preserve"> </w:t>
      </w:r>
      <w:r w:rsidR="00A13385" w:rsidRPr="00F65141">
        <w:rPr>
          <w:rFonts w:eastAsiaTheme="minorEastAsia"/>
          <w:sz w:val="16"/>
          <w:szCs w:val="16"/>
        </w:rPr>
        <w:t>The terms of this MSA shall be binding upon the permitted successors and assigns of each party. Any attempted assignment or transfer in violation of the foregoing will be null and void.</w:t>
      </w:r>
    </w:p>
    <w:p w14:paraId="06681320" w14:textId="77777777" w:rsidR="00B8037C" w:rsidRPr="00F65141" w:rsidRDefault="4A97A719" w:rsidP="00F65141">
      <w:pPr>
        <w:pStyle w:val="Heading2"/>
        <w:ind w:left="0" w:firstLine="0"/>
        <w:rPr>
          <w:sz w:val="16"/>
          <w:szCs w:val="16"/>
        </w:rPr>
      </w:pPr>
      <w:r w:rsidRPr="00F65141">
        <w:rPr>
          <w:rFonts w:eastAsiaTheme="minorEastAsia"/>
          <w:i/>
          <w:iCs/>
          <w:sz w:val="16"/>
          <w:szCs w:val="16"/>
        </w:rPr>
        <w:t>Severability</w:t>
      </w:r>
      <w:r w:rsidRPr="00F65141">
        <w:rPr>
          <w:rFonts w:eastAsiaTheme="minorEastAsia"/>
          <w:sz w:val="16"/>
          <w:szCs w:val="16"/>
        </w:rPr>
        <w:t>. If any part of this MSA is held to be unenforceable, in whole or in part, such holding will not affect the validity of the other parts of this MSA.</w:t>
      </w:r>
    </w:p>
    <w:p w14:paraId="61B25B89" w14:textId="77777777" w:rsidR="00B8037C" w:rsidRPr="00F65141" w:rsidRDefault="4A97A719" w:rsidP="00F65141">
      <w:pPr>
        <w:pStyle w:val="Heading2"/>
        <w:ind w:left="0" w:firstLine="0"/>
        <w:rPr>
          <w:sz w:val="16"/>
          <w:szCs w:val="16"/>
        </w:rPr>
      </w:pPr>
      <w:r w:rsidRPr="00F65141">
        <w:rPr>
          <w:rFonts w:eastAsiaTheme="minorEastAsia"/>
          <w:i/>
          <w:iCs/>
          <w:sz w:val="16"/>
          <w:szCs w:val="16"/>
        </w:rPr>
        <w:t>Waiver</w:t>
      </w:r>
      <w:r w:rsidRPr="00F65141">
        <w:rPr>
          <w:rFonts w:eastAsiaTheme="minorEastAsia"/>
          <w:sz w:val="16"/>
          <w:szCs w:val="16"/>
        </w:rPr>
        <w:t>. Any failure by either party to detect, protest, or remedy any breach of this MSA will not constitute a waiver or impairment of any such term or condition, or the right of such party at any time to avail itself of such remedies as it may have for any breach or breaches of such term or condition. A waiver can only occur pursuant to the prior written express permission of an authorized officer of the other party.</w:t>
      </w:r>
    </w:p>
    <w:p w14:paraId="126E775B" w14:textId="1F2D1EEC" w:rsidR="00B8037C" w:rsidRPr="00F65141" w:rsidRDefault="4A97A719" w:rsidP="00F65141">
      <w:pPr>
        <w:pStyle w:val="Heading2"/>
        <w:ind w:left="0" w:firstLine="0"/>
        <w:rPr>
          <w:sz w:val="16"/>
          <w:szCs w:val="16"/>
        </w:rPr>
      </w:pPr>
      <w:r w:rsidRPr="00F65141">
        <w:rPr>
          <w:rFonts w:eastAsiaTheme="minorEastAsia"/>
          <w:i/>
          <w:iCs/>
          <w:sz w:val="16"/>
          <w:szCs w:val="16"/>
        </w:rPr>
        <w:lastRenderedPageBreak/>
        <w:t>Notices</w:t>
      </w:r>
      <w:r w:rsidRPr="00F65141">
        <w:rPr>
          <w:rFonts w:eastAsiaTheme="minorEastAsia"/>
          <w:sz w:val="16"/>
          <w:szCs w:val="16"/>
        </w:rPr>
        <w:t>. All notices, instructions, requests and other communications required or permitted under this MSA shall be in writing and shall be delivered in person or sent by either commercial overnight courier or certified or registered mail, return receipt requested, or electronic transmission to either party at the respective addresses set forth on the applicable Order or to such other address as specified in writing by a party to the other party in accordance with the terms of this Section. All such notices, instructions, requests and other communications shall be deemed effective (</w:t>
      </w:r>
      <w:proofErr w:type="spellStart"/>
      <w:r w:rsidRPr="00F65141">
        <w:rPr>
          <w:rFonts w:eastAsiaTheme="minorEastAsia"/>
          <w:sz w:val="16"/>
          <w:szCs w:val="16"/>
        </w:rPr>
        <w:t>i</w:t>
      </w:r>
      <w:proofErr w:type="spellEnd"/>
      <w:r w:rsidRPr="00F65141">
        <w:rPr>
          <w:rFonts w:eastAsiaTheme="minorEastAsia"/>
          <w:sz w:val="16"/>
          <w:szCs w:val="16"/>
        </w:rPr>
        <w:t>) immediately if delivered in person; (ii) the next business day if delivered by commercial overnight courier; (iii) three business days after deposit with the United States Postal Service, postage prepaid, if delivered by certified or registered mail; or (iv) when delivered, if delivered by electronic transmission such as electronic mail.</w:t>
      </w:r>
    </w:p>
    <w:p w14:paraId="0C399C5F" w14:textId="1491C466" w:rsidR="00B8037C" w:rsidRPr="00F65141" w:rsidRDefault="4A97A719" w:rsidP="00F65141">
      <w:pPr>
        <w:pStyle w:val="Heading2"/>
        <w:ind w:left="0" w:firstLine="0"/>
        <w:rPr>
          <w:rFonts w:eastAsiaTheme="minorEastAsia"/>
          <w:i/>
          <w:iCs/>
          <w:sz w:val="16"/>
          <w:szCs w:val="16"/>
        </w:rPr>
      </w:pPr>
      <w:r w:rsidRPr="00F65141">
        <w:rPr>
          <w:rFonts w:eastAsiaTheme="minorEastAsia"/>
          <w:i/>
          <w:iCs/>
          <w:sz w:val="16"/>
          <w:szCs w:val="16"/>
        </w:rPr>
        <w:t>Open Source Software</w:t>
      </w:r>
      <w:r w:rsidRPr="00F65141">
        <w:rPr>
          <w:rFonts w:eastAsiaTheme="minorEastAsia"/>
          <w:sz w:val="16"/>
          <w:szCs w:val="16"/>
        </w:rPr>
        <w:t>. The Software may contain open source software (</w:t>
      </w:r>
      <w:r w:rsidRPr="00F65141">
        <w:rPr>
          <w:rFonts w:eastAsiaTheme="minorEastAsia"/>
          <w:b/>
          <w:bCs/>
          <w:sz w:val="16"/>
          <w:szCs w:val="16"/>
        </w:rPr>
        <w:t>“OSS”</w:t>
      </w:r>
      <w:r w:rsidRPr="00F65141">
        <w:rPr>
          <w:rFonts w:eastAsiaTheme="minorEastAsia"/>
          <w:sz w:val="16"/>
          <w:szCs w:val="16"/>
        </w:rPr>
        <w:t>) licensed under such OSS’s applicable license terms</w:t>
      </w:r>
      <w:r w:rsidR="020B7462" w:rsidRPr="00F65141">
        <w:rPr>
          <w:rFonts w:eastAsiaTheme="minorEastAsia"/>
          <w:sz w:val="16"/>
          <w:szCs w:val="16"/>
        </w:rPr>
        <w:t xml:space="preserve"> and not this MSA</w:t>
      </w:r>
      <w:r w:rsidRPr="00F65141">
        <w:rPr>
          <w:rFonts w:eastAsiaTheme="minorEastAsia"/>
          <w:sz w:val="16"/>
          <w:szCs w:val="16"/>
        </w:rPr>
        <w:t xml:space="preserve">. </w:t>
      </w:r>
    </w:p>
    <w:p w14:paraId="7A128137" w14:textId="27AA7C50" w:rsidR="00C94F08" w:rsidRPr="00F65141" w:rsidRDefault="4A97A719" w:rsidP="00F65141">
      <w:pPr>
        <w:pStyle w:val="Heading2"/>
        <w:ind w:left="0" w:firstLine="0"/>
        <w:rPr>
          <w:rFonts w:eastAsiaTheme="minorEastAsia"/>
          <w:sz w:val="16"/>
          <w:szCs w:val="16"/>
        </w:rPr>
      </w:pPr>
      <w:r w:rsidRPr="00F65141">
        <w:rPr>
          <w:rFonts w:eastAsiaTheme="minorEastAsia"/>
          <w:i/>
          <w:iCs/>
          <w:sz w:val="16"/>
          <w:szCs w:val="16"/>
        </w:rPr>
        <w:t>Export Restrictions</w:t>
      </w:r>
      <w:r w:rsidRPr="00F65141">
        <w:rPr>
          <w:rFonts w:eastAsiaTheme="minorEastAsia"/>
          <w:sz w:val="16"/>
          <w:szCs w:val="16"/>
        </w:rPr>
        <w:t xml:space="preserve">. Export laws and regulations of the United States and any other applicable jurisdictions apply to the Software. </w:t>
      </w:r>
      <w:r w:rsidR="3ABAFB2F" w:rsidRPr="00F65141">
        <w:rPr>
          <w:rFonts w:eastAsiaTheme="minorEastAsia"/>
          <w:sz w:val="16"/>
          <w:szCs w:val="16"/>
        </w:rPr>
        <w:t>Customer</w:t>
      </w:r>
      <w:r w:rsidRPr="00F65141">
        <w:rPr>
          <w:rFonts w:eastAsiaTheme="minorEastAsia"/>
          <w:sz w:val="16"/>
          <w:szCs w:val="16"/>
        </w:rPr>
        <w:t xml:space="preserve"> agrees that such applicable export control laws govern </w:t>
      </w:r>
      <w:r w:rsidR="3ABAFB2F" w:rsidRPr="00F65141">
        <w:rPr>
          <w:rFonts w:eastAsiaTheme="minorEastAsia"/>
          <w:sz w:val="16"/>
          <w:szCs w:val="16"/>
        </w:rPr>
        <w:t>Customer</w:t>
      </w:r>
      <w:r w:rsidRPr="00F65141">
        <w:rPr>
          <w:rFonts w:eastAsiaTheme="minorEastAsia"/>
          <w:sz w:val="16"/>
          <w:szCs w:val="16"/>
        </w:rPr>
        <w:t xml:space="preserve">’s use of the Software and agrees to comply with all such applicable export laws and regulations (including “deemed export” and “deemed re-export” regulations). </w:t>
      </w:r>
      <w:r w:rsidR="3ABAFB2F" w:rsidRPr="00F65141">
        <w:rPr>
          <w:rFonts w:eastAsiaTheme="minorEastAsia"/>
          <w:sz w:val="16"/>
          <w:szCs w:val="16"/>
        </w:rPr>
        <w:t>Customer</w:t>
      </w:r>
      <w:r w:rsidRPr="00F65141">
        <w:rPr>
          <w:rFonts w:eastAsiaTheme="minorEastAsia"/>
          <w:sz w:val="16"/>
          <w:szCs w:val="16"/>
        </w:rPr>
        <w:t xml:space="preserve"> agrees that no data, information or Software will be exported, directly or indirectly, in violation of these laws, or will be used for any purpose prohibited by these laws, including nuclear, chemical, or biological weapons proliferation, or development of missile technology. </w:t>
      </w:r>
      <w:r w:rsidR="3ABAFB2F" w:rsidRPr="00F65141">
        <w:rPr>
          <w:rFonts w:eastAsiaTheme="minorEastAsia"/>
          <w:sz w:val="16"/>
          <w:szCs w:val="16"/>
        </w:rPr>
        <w:t>Customer</w:t>
      </w:r>
      <w:r w:rsidRPr="00F65141">
        <w:rPr>
          <w:rFonts w:eastAsiaTheme="minorEastAsia"/>
          <w:sz w:val="16"/>
          <w:szCs w:val="16"/>
        </w:rPr>
        <w:t xml:space="preserve"> represents and warrants that </w:t>
      </w:r>
      <w:r w:rsidR="3ABAFB2F" w:rsidRPr="00F65141">
        <w:rPr>
          <w:rFonts w:eastAsiaTheme="minorEastAsia"/>
          <w:sz w:val="16"/>
          <w:szCs w:val="16"/>
        </w:rPr>
        <w:t>Customer</w:t>
      </w:r>
      <w:r w:rsidRPr="00F65141">
        <w:rPr>
          <w:rFonts w:eastAsiaTheme="minorEastAsia"/>
          <w:sz w:val="16"/>
          <w:szCs w:val="16"/>
        </w:rPr>
        <w:t xml:space="preserve"> is not: (</w:t>
      </w:r>
      <w:proofErr w:type="spellStart"/>
      <w:r w:rsidRPr="00F65141">
        <w:rPr>
          <w:rFonts w:eastAsiaTheme="minorEastAsia"/>
          <w:sz w:val="16"/>
          <w:szCs w:val="16"/>
        </w:rPr>
        <w:t>i</w:t>
      </w:r>
      <w:proofErr w:type="spellEnd"/>
      <w:r w:rsidRPr="00F65141">
        <w:rPr>
          <w:rFonts w:eastAsiaTheme="minorEastAsia"/>
          <w:sz w:val="16"/>
          <w:szCs w:val="16"/>
        </w:rPr>
        <w:t xml:space="preserve">) located in a country that is subject to a U.S. Government embargo (e.g., an embargoed country as designated by the Office of Foreign Asset Control of the U.S. Treasury Department), or that has been designated by the U.S. Government as a “terrorist supporting” country; or (ii) listed on any U.S. Government list of prohibited or restricted parties (e.g., the prohibited persons list maintained by the Bureau of Industry and Security of the U.S. Department of Commerce). </w:t>
      </w:r>
    </w:p>
    <w:p w14:paraId="3179B38D" w14:textId="667D5523" w:rsidR="00C94F08" w:rsidRPr="00F65141" w:rsidRDefault="00C94F08" w:rsidP="00F65141">
      <w:pPr>
        <w:pStyle w:val="Heading2"/>
        <w:ind w:left="0" w:firstLine="0"/>
        <w:rPr>
          <w:rFonts w:eastAsiaTheme="minorEastAsia"/>
          <w:i/>
          <w:iCs/>
          <w:sz w:val="16"/>
          <w:szCs w:val="16"/>
        </w:rPr>
      </w:pPr>
      <w:r w:rsidRPr="00F65141">
        <w:rPr>
          <w:rFonts w:eastAsiaTheme="minorEastAsia"/>
          <w:i/>
          <w:iCs/>
          <w:sz w:val="16"/>
          <w:szCs w:val="16"/>
        </w:rPr>
        <w:t xml:space="preserve">Compliance with Laws. </w:t>
      </w:r>
      <w:r w:rsidRPr="00F65141">
        <w:rPr>
          <w:rFonts w:eastAsiaTheme="minorEastAsia"/>
          <w:sz w:val="16"/>
          <w:szCs w:val="16"/>
        </w:rPr>
        <w:t xml:space="preserve">Customer shall comply with applicable federal, state, local laws, regulations and ordinances, and all other applicable laws and regulations in the performance of this </w:t>
      </w:r>
      <w:r w:rsidR="0004136F" w:rsidRPr="00F65141">
        <w:rPr>
          <w:rFonts w:eastAsiaTheme="minorEastAsia"/>
          <w:sz w:val="16"/>
          <w:szCs w:val="16"/>
        </w:rPr>
        <w:t xml:space="preserve">MSA </w:t>
      </w:r>
      <w:r w:rsidRPr="00F65141">
        <w:rPr>
          <w:rFonts w:eastAsiaTheme="minorEastAsia"/>
          <w:sz w:val="16"/>
          <w:szCs w:val="16"/>
        </w:rPr>
        <w:t>and use of any Subscription provided her</w:t>
      </w:r>
      <w:r w:rsidR="609BC8D3" w:rsidRPr="00F65141">
        <w:rPr>
          <w:rFonts w:eastAsiaTheme="minorEastAsia"/>
          <w:sz w:val="16"/>
          <w:szCs w:val="16"/>
        </w:rPr>
        <w:t>e</w:t>
      </w:r>
      <w:r w:rsidRPr="00F65141">
        <w:rPr>
          <w:rFonts w:eastAsiaTheme="minorEastAsia"/>
          <w:sz w:val="16"/>
          <w:szCs w:val="16"/>
        </w:rPr>
        <w:t xml:space="preserve">under.  </w:t>
      </w:r>
    </w:p>
    <w:p w14:paraId="4A725561" w14:textId="1263A10F" w:rsidR="00B8037C" w:rsidRPr="00F65141" w:rsidRDefault="4A97A719" w:rsidP="00F65141">
      <w:pPr>
        <w:pStyle w:val="Heading2"/>
        <w:ind w:left="0" w:firstLine="0"/>
        <w:rPr>
          <w:rFonts w:eastAsiaTheme="minorEastAsia"/>
          <w:i/>
          <w:iCs/>
          <w:sz w:val="16"/>
          <w:szCs w:val="16"/>
        </w:rPr>
      </w:pPr>
      <w:r w:rsidRPr="00F65141">
        <w:rPr>
          <w:rFonts w:eastAsiaTheme="minorEastAsia"/>
          <w:i/>
          <w:iCs/>
          <w:sz w:val="16"/>
          <w:szCs w:val="16"/>
        </w:rPr>
        <w:t>Counterparts</w:t>
      </w:r>
      <w:r w:rsidRPr="00F65141">
        <w:rPr>
          <w:rFonts w:eastAsiaTheme="minorEastAsia"/>
          <w:sz w:val="16"/>
          <w:szCs w:val="16"/>
        </w:rPr>
        <w:t>. This MSA and any Order, may be executed in multiple counterparts, each of which when so executed shall be deemed to be an original, and all such counterparts shall, together, constitute one instrument. Signatures to this MSA or any Order may be exchanged by facsimile, portable document format or other similar electronic format, and all signatures exchanged in such manner shall constitute and be deemed original signatures.</w:t>
      </w:r>
    </w:p>
    <w:p w14:paraId="1F425949" w14:textId="48D1646E" w:rsidR="00B8037C" w:rsidRPr="00F65141" w:rsidRDefault="4A97A719" w:rsidP="00F65141">
      <w:pPr>
        <w:pStyle w:val="Heading2"/>
        <w:ind w:left="0" w:firstLine="0"/>
        <w:rPr>
          <w:sz w:val="16"/>
          <w:szCs w:val="16"/>
        </w:rPr>
      </w:pPr>
      <w:r w:rsidRPr="00F65141">
        <w:rPr>
          <w:rFonts w:eastAsiaTheme="minorEastAsia"/>
          <w:i/>
          <w:iCs/>
          <w:sz w:val="16"/>
          <w:szCs w:val="16"/>
        </w:rPr>
        <w:t>Governing Law</w:t>
      </w:r>
      <w:r w:rsidRPr="00F65141">
        <w:rPr>
          <w:rFonts w:eastAsiaTheme="minorEastAsia"/>
          <w:sz w:val="16"/>
          <w:szCs w:val="16"/>
        </w:rPr>
        <w:t>. This MSA shall be governed by the laws of the State of Delaware, which governing law shall control without giving effect to conflict of law principles and excluding the U.N. Convention on Contracts for the International Sale of Goods, even where adopted as a part of the domestic law of the country whose law governs this MSA. Any suit or proceeding relating to this MSA shall be brought exclusively before the state or federal courts located in the State of Delaware.</w:t>
      </w:r>
    </w:p>
    <w:p w14:paraId="4F680056" w14:textId="712B278F" w:rsidR="00B8037C" w:rsidRPr="00F65141" w:rsidRDefault="6D5026FE" w:rsidP="00F65141">
      <w:pPr>
        <w:pStyle w:val="Heading2"/>
        <w:numPr>
          <w:ilvl w:val="1"/>
          <w:numId w:val="0"/>
        </w:numPr>
        <w:rPr>
          <w:rFonts w:eastAsiaTheme="minorEastAsia"/>
          <w:sz w:val="16"/>
          <w:szCs w:val="16"/>
        </w:rPr>
      </w:pPr>
      <w:r w:rsidRPr="00F65141">
        <w:rPr>
          <w:rFonts w:eastAsiaTheme="minorEastAsia"/>
          <w:sz w:val="16"/>
          <w:szCs w:val="16"/>
        </w:rPr>
        <w:t xml:space="preserve">Any disputes arising in countries not recognizing or not executing court verdicts from the jurisdiction </w:t>
      </w:r>
      <w:r w:rsidR="29D17F3A" w:rsidRPr="00F65141">
        <w:rPr>
          <w:rFonts w:eastAsiaTheme="minorEastAsia"/>
          <w:sz w:val="16"/>
          <w:szCs w:val="16"/>
        </w:rPr>
        <w:t>Digital.ai</w:t>
      </w:r>
      <w:r w:rsidRPr="00F65141">
        <w:rPr>
          <w:rFonts w:eastAsiaTheme="minorEastAsia"/>
          <w:sz w:val="16"/>
          <w:szCs w:val="16"/>
        </w:rPr>
        <w:t xml:space="preserve"> set forth in </w:t>
      </w:r>
      <w:r w:rsidR="0E407FEF" w:rsidRPr="00F65141">
        <w:rPr>
          <w:rFonts w:eastAsiaTheme="minorEastAsia"/>
          <w:sz w:val="16"/>
          <w:szCs w:val="16"/>
        </w:rPr>
        <w:t xml:space="preserve">this </w:t>
      </w:r>
      <w:r w:rsidRPr="00F65141">
        <w:rPr>
          <w:rFonts w:eastAsiaTheme="minorEastAsia"/>
          <w:sz w:val="16"/>
          <w:szCs w:val="16"/>
        </w:rPr>
        <w:t>Section shall be finally settled under the Rules of Arbitration of the International Chamber of Commerce (</w:t>
      </w:r>
      <w:r w:rsidRPr="00F65141">
        <w:rPr>
          <w:rFonts w:eastAsiaTheme="minorEastAsia"/>
          <w:b/>
          <w:bCs/>
          <w:sz w:val="16"/>
          <w:szCs w:val="16"/>
        </w:rPr>
        <w:t>“ICC”</w:t>
      </w:r>
      <w:r w:rsidRPr="00F65141">
        <w:rPr>
          <w:rFonts w:eastAsiaTheme="minorEastAsia"/>
          <w:sz w:val="16"/>
          <w:szCs w:val="16"/>
        </w:rPr>
        <w:t xml:space="preserve">). Such disputes or claims shall be settled by simplified arbitration arranged by ICC in accordance with the rules of arbitration procedure adopted by ICC and in force at the time when such proceedings are commenced. Arbitration shall be conducted in the State of Delaware before one arbitrator </w:t>
      </w:r>
      <w:r w:rsidR="1BE34814" w:rsidRPr="00F65141">
        <w:rPr>
          <w:rFonts w:eastAsiaTheme="minorEastAsia"/>
          <w:sz w:val="16"/>
          <w:szCs w:val="16"/>
        </w:rPr>
        <w:t>is appointed</w:t>
      </w:r>
      <w:r w:rsidRPr="00F65141">
        <w:rPr>
          <w:rFonts w:eastAsiaTheme="minorEastAsia"/>
          <w:sz w:val="16"/>
          <w:szCs w:val="16"/>
        </w:rPr>
        <w:t xml:space="preserve"> in accordance with the ICC Rules. All arbitration shall be conducted in English. The award rendered thereon by the arbitrator shall be final and binding on the parties thereto, and judgement thereon shall be confidential and may be entered in any court of competent jurisdiction. Nothing in this section shall prevent either </w:t>
      </w:r>
      <w:r w:rsidR="2EEE0D56" w:rsidRPr="00F65141">
        <w:rPr>
          <w:rFonts w:eastAsiaTheme="minorEastAsia"/>
          <w:sz w:val="16"/>
          <w:szCs w:val="16"/>
        </w:rPr>
        <w:t>p</w:t>
      </w:r>
      <w:r w:rsidRPr="00F65141">
        <w:rPr>
          <w:rFonts w:eastAsiaTheme="minorEastAsia"/>
          <w:sz w:val="16"/>
          <w:szCs w:val="16"/>
        </w:rPr>
        <w:t xml:space="preserve">arty from applying to a court of competent jurisdiction for equitable or injunctive relief. </w:t>
      </w:r>
      <w:r w:rsidR="29D17F3A" w:rsidRPr="00F65141">
        <w:rPr>
          <w:rFonts w:eastAsiaTheme="minorEastAsia"/>
          <w:sz w:val="16"/>
          <w:szCs w:val="16"/>
        </w:rPr>
        <w:t>Customer</w:t>
      </w:r>
      <w:r w:rsidRPr="00F65141">
        <w:rPr>
          <w:rFonts w:eastAsiaTheme="minorEastAsia"/>
          <w:sz w:val="16"/>
          <w:szCs w:val="16"/>
        </w:rPr>
        <w:t xml:space="preserve"> may only resolve disputes with </w:t>
      </w:r>
      <w:r w:rsidR="29D17F3A" w:rsidRPr="00F65141">
        <w:rPr>
          <w:rFonts w:eastAsiaTheme="minorEastAsia"/>
          <w:sz w:val="16"/>
          <w:szCs w:val="16"/>
        </w:rPr>
        <w:t>Digital.ai</w:t>
      </w:r>
      <w:r w:rsidRPr="00F65141">
        <w:rPr>
          <w:rFonts w:eastAsiaTheme="minorEastAsia"/>
          <w:sz w:val="16"/>
          <w:szCs w:val="16"/>
        </w:rPr>
        <w:t xml:space="preserve"> on an individual basis and </w:t>
      </w:r>
      <w:r w:rsidR="29D17F3A" w:rsidRPr="00F65141">
        <w:rPr>
          <w:rFonts w:eastAsiaTheme="minorEastAsia"/>
          <w:sz w:val="16"/>
          <w:szCs w:val="16"/>
        </w:rPr>
        <w:t>Customer</w:t>
      </w:r>
      <w:r w:rsidRPr="00F65141">
        <w:rPr>
          <w:rFonts w:eastAsiaTheme="minorEastAsia"/>
          <w:sz w:val="16"/>
          <w:szCs w:val="16"/>
        </w:rPr>
        <w:t xml:space="preserve"> agrees not to bring or participate in any class, consolidated, or representative action against </w:t>
      </w:r>
      <w:r w:rsidR="29D17F3A" w:rsidRPr="00F65141">
        <w:rPr>
          <w:rFonts w:eastAsiaTheme="minorEastAsia"/>
          <w:sz w:val="16"/>
          <w:szCs w:val="16"/>
        </w:rPr>
        <w:t>Digital.ai</w:t>
      </w:r>
      <w:r w:rsidRPr="00F65141">
        <w:rPr>
          <w:rFonts w:eastAsiaTheme="minorEastAsia"/>
          <w:sz w:val="16"/>
          <w:szCs w:val="16"/>
        </w:rPr>
        <w:t xml:space="preserve"> or </w:t>
      </w:r>
      <w:r w:rsidR="00450576" w:rsidRPr="00F65141">
        <w:rPr>
          <w:rFonts w:eastAsiaTheme="minorEastAsia"/>
          <w:sz w:val="16"/>
          <w:szCs w:val="16"/>
        </w:rPr>
        <w:t xml:space="preserve">its Affiliates or </w:t>
      </w:r>
      <w:r w:rsidRPr="00F65141">
        <w:rPr>
          <w:rFonts w:eastAsiaTheme="minorEastAsia"/>
          <w:sz w:val="16"/>
          <w:szCs w:val="16"/>
        </w:rPr>
        <w:t xml:space="preserve">any of </w:t>
      </w:r>
      <w:r w:rsidR="00450576" w:rsidRPr="00F65141">
        <w:rPr>
          <w:rFonts w:eastAsiaTheme="minorEastAsia"/>
          <w:sz w:val="16"/>
          <w:szCs w:val="16"/>
        </w:rPr>
        <w:t xml:space="preserve">their </w:t>
      </w:r>
      <w:r w:rsidRPr="00F65141">
        <w:rPr>
          <w:rFonts w:eastAsiaTheme="minorEastAsia"/>
          <w:sz w:val="16"/>
          <w:szCs w:val="16"/>
        </w:rPr>
        <w:t>employees.</w:t>
      </w:r>
    </w:p>
    <w:p w14:paraId="6DB6470F" w14:textId="271D4F10" w:rsidR="00B8037C" w:rsidRPr="00F65141" w:rsidRDefault="6D5026FE" w:rsidP="00F65141">
      <w:pPr>
        <w:pStyle w:val="Heading2"/>
        <w:ind w:left="0" w:firstLine="0"/>
        <w:rPr>
          <w:rFonts w:eastAsiaTheme="minorEastAsia"/>
          <w:i/>
          <w:iCs/>
          <w:sz w:val="16"/>
          <w:szCs w:val="16"/>
        </w:rPr>
      </w:pPr>
      <w:r w:rsidRPr="00F65141">
        <w:rPr>
          <w:rFonts w:eastAsiaTheme="minorEastAsia"/>
          <w:i/>
          <w:iCs/>
          <w:sz w:val="16"/>
          <w:szCs w:val="16"/>
        </w:rPr>
        <w:t>Third Party Offerings</w:t>
      </w:r>
      <w:r w:rsidRPr="00F65141">
        <w:rPr>
          <w:rFonts w:eastAsiaTheme="minorEastAsia"/>
          <w:sz w:val="16"/>
          <w:szCs w:val="16"/>
        </w:rPr>
        <w:t xml:space="preserve">. </w:t>
      </w:r>
      <w:r w:rsidR="203E193D" w:rsidRPr="00F65141">
        <w:rPr>
          <w:rFonts w:eastAsiaTheme="minorEastAsia"/>
          <w:sz w:val="16"/>
          <w:szCs w:val="16"/>
        </w:rPr>
        <w:t xml:space="preserve">Customer is responsible for complying with any applicable terms and conditions of any third-party data, products, services, and platforms used by Customer in conjunction with the </w:t>
      </w:r>
      <w:r w:rsidR="1423C695" w:rsidRPr="00F65141">
        <w:rPr>
          <w:rFonts w:eastAsiaTheme="minorEastAsia"/>
          <w:sz w:val="16"/>
          <w:szCs w:val="16"/>
        </w:rPr>
        <w:t>Software or Customer’s Subscription</w:t>
      </w:r>
      <w:r w:rsidR="06CC20D7" w:rsidRPr="00F65141">
        <w:rPr>
          <w:rFonts w:eastAsiaTheme="minorEastAsia"/>
          <w:sz w:val="16"/>
          <w:szCs w:val="16"/>
        </w:rPr>
        <w:t xml:space="preserve"> (“</w:t>
      </w:r>
      <w:r w:rsidR="06CC20D7" w:rsidRPr="00F65141">
        <w:rPr>
          <w:rFonts w:eastAsiaTheme="minorEastAsia"/>
          <w:b/>
          <w:bCs/>
          <w:sz w:val="16"/>
          <w:szCs w:val="16"/>
        </w:rPr>
        <w:t>Third Party Offerings</w:t>
      </w:r>
      <w:r w:rsidR="06CC20D7" w:rsidRPr="00F65141">
        <w:rPr>
          <w:rFonts w:eastAsiaTheme="minorEastAsia"/>
          <w:sz w:val="16"/>
          <w:szCs w:val="16"/>
        </w:rPr>
        <w:t>”)</w:t>
      </w:r>
      <w:r w:rsidR="203E193D" w:rsidRPr="00F65141">
        <w:rPr>
          <w:rFonts w:eastAsiaTheme="minorEastAsia"/>
          <w:sz w:val="16"/>
          <w:szCs w:val="16"/>
        </w:rPr>
        <w:t>.</w:t>
      </w:r>
      <w:r w:rsidRPr="00F65141">
        <w:rPr>
          <w:rFonts w:eastAsiaTheme="minorEastAsia"/>
          <w:sz w:val="16"/>
          <w:szCs w:val="16"/>
        </w:rPr>
        <w:t xml:space="preserve"> </w:t>
      </w:r>
      <w:r w:rsidR="29D17F3A" w:rsidRPr="00F65141">
        <w:rPr>
          <w:rFonts w:eastAsiaTheme="minorEastAsia"/>
          <w:sz w:val="16"/>
          <w:szCs w:val="16"/>
        </w:rPr>
        <w:t>Digital.ai</w:t>
      </w:r>
      <w:r w:rsidRPr="00F65141">
        <w:rPr>
          <w:rFonts w:eastAsiaTheme="minorEastAsia"/>
          <w:sz w:val="16"/>
          <w:szCs w:val="16"/>
        </w:rPr>
        <w:t xml:space="preserve"> makes no representations or warranties regarding such </w:t>
      </w:r>
      <w:r w:rsidR="00D85A14" w:rsidRPr="00F65141">
        <w:rPr>
          <w:rFonts w:eastAsiaTheme="minorEastAsia"/>
          <w:sz w:val="16"/>
          <w:szCs w:val="16"/>
        </w:rPr>
        <w:t>Third-Party</w:t>
      </w:r>
      <w:r w:rsidRPr="00F65141">
        <w:rPr>
          <w:rFonts w:eastAsiaTheme="minorEastAsia"/>
          <w:sz w:val="16"/>
          <w:szCs w:val="16"/>
        </w:rPr>
        <w:t xml:space="preserve"> </w:t>
      </w:r>
      <w:r w:rsidR="3DD62BAA" w:rsidRPr="00F65141">
        <w:rPr>
          <w:rFonts w:eastAsiaTheme="minorEastAsia"/>
          <w:sz w:val="16"/>
          <w:szCs w:val="16"/>
        </w:rPr>
        <w:t>O</w:t>
      </w:r>
      <w:r w:rsidRPr="00F65141">
        <w:rPr>
          <w:rFonts w:eastAsiaTheme="minorEastAsia"/>
          <w:sz w:val="16"/>
          <w:szCs w:val="16"/>
        </w:rPr>
        <w:t xml:space="preserve">fferings. </w:t>
      </w:r>
    </w:p>
    <w:p w14:paraId="0F200474" w14:textId="2DF5551D" w:rsidR="00B8037C" w:rsidRPr="00F65141" w:rsidRDefault="4A97A719" w:rsidP="00F65141">
      <w:pPr>
        <w:pStyle w:val="Heading2"/>
        <w:ind w:left="0" w:firstLine="0"/>
        <w:rPr>
          <w:i/>
          <w:iCs/>
          <w:sz w:val="16"/>
          <w:szCs w:val="16"/>
        </w:rPr>
      </w:pPr>
      <w:r w:rsidRPr="00F65141">
        <w:rPr>
          <w:rFonts w:eastAsiaTheme="minorEastAsia"/>
          <w:i/>
          <w:iCs/>
          <w:sz w:val="16"/>
          <w:szCs w:val="16"/>
        </w:rPr>
        <w:t>Interpretation</w:t>
      </w:r>
      <w:r w:rsidRPr="00F65141">
        <w:rPr>
          <w:rFonts w:eastAsiaTheme="minorEastAsia"/>
          <w:sz w:val="16"/>
          <w:szCs w:val="16"/>
        </w:rPr>
        <w:t>. The following rules of interpretation must be applied in interpreting this MSA: (</w:t>
      </w:r>
      <w:proofErr w:type="spellStart"/>
      <w:r w:rsidRPr="00F65141">
        <w:rPr>
          <w:rFonts w:eastAsiaTheme="minorEastAsia"/>
          <w:sz w:val="16"/>
          <w:szCs w:val="16"/>
        </w:rPr>
        <w:t>i</w:t>
      </w:r>
      <w:proofErr w:type="spellEnd"/>
      <w:r w:rsidRPr="00F65141">
        <w:rPr>
          <w:rFonts w:eastAsiaTheme="minorEastAsia"/>
          <w:sz w:val="16"/>
          <w:szCs w:val="16"/>
        </w:rPr>
        <w:t xml:space="preserve">) the section and subsection headings used in this MSA are for reference and convenience only, and will not enter into the interpretation of this MSA, (ii) all references to Sections are to the Sections in this MSA or, as applicable, an </w:t>
      </w:r>
      <w:r w:rsidR="00450576" w:rsidRPr="00F65141">
        <w:rPr>
          <w:rFonts w:eastAsiaTheme="minorEastAsia"/>
          <w:sz w:val="16"/>
          <w:szCs w:val="16"/>
        </w:rPr>
        <w:t>a</w:t>
      </w:r>
      <w:r w:rsidRPr="00F65141">
        <w:rPr>
          <w:rFonts w:eastAsiaTheme="minorEastAsia"/>
          <w:sz w:val="16"/>
          <w:szCs w:val="16"/>
        </w:rPr>
        <w:t>ttachment to this MSA, and (iii) as used in this MSA, the term “including” will always be deemed to mean “including without limitation”.</w:t>
      </w:r>
    </w:p>
    <w:p w14:paraId="5A57A20B" w14:textId="050272A9" w:rsidR="00B8037C" w:rsidRPr="00F65141" w:rsidRDefault="4A97A719" w:rsidP="00F65141">
      <w:pPr>
        <w:pStyle w:val="Heading2"/>
        <w:ind w:left="0" w:firstLine="0"/>
        <w:rPr>
          <w:sz w:val="16"/>
          <w:szCs w:val="16"/>
        </w:rPr>
      </w:pPr>
      <w:r w:rsidRPr="00F65141">
        <w:rPr>
          <w:rFonts w:eastAsiaTheme="minorEastAsia"/>
          <w:i/>
          <w:iCs/>
          <w:sz w:val="16"/>
          <w:szCs w:val="16"/>
        </w:rPr>
        <w:t>Publicity</w:t>
      </w:r>
      <w:r w:rsidRPr="00F65141">
        <w:rPr>
          <w:rFonts w:eastAsiaTheme="minorEastAsia"/>
          <w:sz w:val="16"/>
          <w:szCs w:val="16"/>
        </w:rPr>
        <w:t xml:space="preserve">. </w:t>
      </w:r>
      <w:r w:rsidR="497099CC" w:rsidRPr="00F65141">
        <w:rPr>
          <w:rFonts w:eastAsiaTheme="minorEastAsia"/>
          <w:sz w:val="16"/>
          <w:szCs w:val="16"/>
        </w:rPr>
        <w:t xml:space="preserve">Digital.ai may use Customer's name and may disclose that Customer is a licensee of the Software in </w:t>
      </w:r>
      <w:r w:rsidR="5E5025A6" w:rsidRPr="00F65141">
        <w:rPr>
          <w:rFonts w:eastAsiaTheme="minorEastAsia"/>
          <w:sz w:val="16"/>
          <w:szCs w:val="16"/>
        </w:rPr>
        <w:t xml:space="preserve">Digital.ai </w:t>
      </w:r>
      <w:r w:rsidR="497099CC" w:rsidRPr="00F65141">
        <w:rPr>
          <w:rFonts w:eastAsiaTheme="minorEastAsia"/>
          <w:sz w:val="16"/>
          <w:szCs w:val="16"/>
        </w:rPr>
        <w:t xml:space="preserve">advertising, press, </w:t>
      </w:r>
      <w:proofErr w:type="gramStart"/>
      <w:r w:rsidR="497099CC" w:rsidRPr="00F65141">
        <w:rPr>
          <w:rFonts w:eastAsiaTheme="minorEastAsia"/>
          <w:sz w:val="16"/>
          <w:szCs w:val="16"/>
        </w:rPr>
        <w:t>promotion</w:t>
      </w:r>
      <w:proofErr w:type="gramEnd"/>
      <w:r w:rsidR="497099CC" w:rsidRPr="00F65141">
        <w:rPr>
          <w:rFonts w:eastAsiaTheme="minorEastAsia"/>
          <w:sz w:val="16"/>
          <w:szCs w:val="16"/>
        </w:rPr>
        <w:t xml:space="preserve"> and similar public disclosures with respect to the Software and </w:t>
      </w:r>
      <w:r w:rsidR="00450576" w:rsidRPr="00F65141">
        <w:rPr>
          <w:rFonts w:eastAsiaTheme="minorEastAsia"/>
          <w:sz w:val="16"/>
          <w:szCs w:val="16"/>
        </w:rPr>
        <w:t>P</w:t>
      </w:r>
      <w:r w:rsidR="497099CC" w:rsidRPr="00F65141">
        <w:rPr>
          <w:rFonts w:eastAsiaTheme="minorEastAsia"/>
          <w:sz w:val="16"/>
          <w:szCs w:val="16"/>
        </w:rPr>
        <w:t xml:space="preserve">rofessional </w:t>
      </w:r>
      <w:r w:rsidR="00450576" w:rsidRPr="00F65141">
        <w:rPr>
          <w:rFonts w:eastAsiaTheme="minorEastAsia"/>
          <w:sz w:val="16"/>
          <w:szCs w:val="16"/>
        </w:rPr>
        <w:t>S</w:t>
      </w:r>
      <w:r w:rsidR="497099CC" w:rsidRPr="00F65141">
        <w:rPr>
          <w:rFonts w:eastAsiaTheme="minorEastAsia"/>
          <w:sz w:val="16"/>
          <w:szCs w:val="16"/>
        </w:rPr>
        <w:t xml:space="preserve">ervices; provided, however, that such advertising, promotions or similar public disclosures shall not indicate that Customer in any way endorses any </w:t>
      </w:r>
      <w:r w:rsidR="5E5025A6" w:rsidRPr="00F65141">
        <w:rPr>
          <w:rFonts w:eastAsiaTheme="minorEastAsia"/>
          <w:sz w:val="16"/>
          <w:szCs w:val="16"/>
        </w:rPr>
        <w:t>Software</w:t>
      </w:r>
      <w:r w:rsidR="497099CC" w:rsidRPr="00F65141">
        <w:rPr>
          <w:rFonts w:eastAsiaTheme="minorEastAsia"/>
          <w:sz w:val="16"/>
          <w:szCs w:val="16"/>
        </w:rPr>
        <w:t>, without prior written permission from Customer.</w:t>
      </w:r>
    </w:p>
    <w:p w14:paraId="6EF059E8" w14:textId="77777777" w:rsidR="00B8037C" w:rsidRPr="00F65141" w:rsidRDefault="4A97A719" w:rsidP="00F65141">
      <w:pPr>
        <w:pStyle w:val="Heading2"/>
        <w:ind w:left="0" w:firstLine="0"/>
        <w:rPr>
          <w:sz w:val="16"/>
          <w:szCs w:val="16"/>
        </w:rPr>
      </w:pPr>
      <w:r w:rsidRPr="00F65141">
        <w:rPr>
          <w:rFonts w:eastAsiaTheme="minorEastAsia"/>
          <w:i/>
          <w:iCs/>
          <w:sz w:val="16"/>
          <w:szCs w:val="16"/>
        </w:rPr>
        <w:t>Independent Contractors</w:t>
      </w:r>
      <w:r w:rsidRPr="00F65141">
        <w:rPr>
          <w:rFonts w:eastAsiaTheme="minorEastAsia"/>
          <w:sz w:val="16"/>
          <w:szCs w:val="16"/>
        </w:rPr>
        <w:t>. In the performance of this MSA, each party is an independent contractor, and the employees, officers and agents of one party will act only in the capacity of representatives of that party and not as employees, officers or agents of the other party.</w:t>
      </w:r>
    </w:p>
    <w:p w14:paraId="15B6184A" w14:textId="42C5351B" w:rsidR="00B8037C" w:rsidRPr="00F65141" w:rsidRDefault="4A97A719" w:rsidP="00F65141">
      <w:pPr>
        <w:pStyle w:val="Heading2"/>
        <w:ind w:left="0" w:firstLine="0"/>
        <w:rPr>
          <w:sz w:val="16"/>
          <w:szCs w:val="16"/>
        </w:rPr>
      </w:pPr>
      <w:r w:rsidRPr="00F65141">
        <w:rPr>
          <w:rFonts w:eastAsiaTheme="minorEastAsia"/>
          <w:i/>
          <w:iCs/>
          <w:sz w:val="16"/>
          <w:szCs w:val="16"/>
        </w:rPr>
        <w:t>Notice for California Users</w:t>
      </w:r>
      <w:r w:rsidRPr="00F65141">
        <w:rPr>
          <w:rFonts w:eastAsiaTheme="minorEastAsia"/>
          <w:sz w:val="16"/>
          <w:szCs w:val="16"/>
        </w:rPr>
        <w:t xml:space="preserve">. Under California Civil Code Section 1789.3, users of the Software and other </w:t>
      </w:r>
      <w:r w:rsidR="3ABAFB2F" w:rsidRPr="00F65141">
        <w:rPr>
          <w:rFonts w:eastAsiaTheme="minorEastAsia"/>
          <w:sz w:val="16"/>
          <w:szCs w:val="16"/>
        </w:rPr>
        <w:t>Digital.ai</w:t>
      </w:r>
      <w:r w:rsidRPr="00F65141">
        <w:rPr>
          <w:rFonts w:eastAsiaTheme="minorEastAsia"/>
          <w:sz w:val="16"/>
          <w:szCs w:val="16"/>
        </w:rPr>
        <w:t xml:space="preserve"> solutions from California are entitled to the following specific consumer rights notice: The Complaint Assistance Unit of the Division of Consumer Services of the California Department of Consumer Affairs may be contacted in writing at 1625 North Market Blvd., Suite N 112, Sacramento, CA 95834, or by telephone at (916) 445-1254 or (800) 952-5210.</w:t>
      </w:r>
    </w:p>
    <w:p w14:paraId="6AC340A7" w14:textId="642F017C" w:rsidR="00505EB8" w:rsidRDefault="6D5026FE" w:rsidP="00F65141">
      <w:pPr>
        <w:pStyle w:val="Heading2"/>
        <w:numPr>
          <w:ilvl w:val="1"/>
          <w:numId w:val="0"/>
        </w:numPr>
        <w:rPr>
          <w:sz w:val="16"/>
          <w:szCs w:val="16"/>
        </w:rPr>
      </w:pPr>
      <w:r w:rsidRPr="00F65141">
        <w:rPr>
          <w:rFonts w:eastAsiaTheme="minorEastAsia"/>
          <w:sz w:val="16"/>
          <w:szCs w:val="16"/>
        </w:rPr>
        <w:t>1</w:t>
      </w:r>
      <w:r w:rsidR="5749799B" w:rsidRPr="00F65141">
        <w:rPr>
          <w:rFonts w:eastAsiaTheme="minorEastAsia"/>
          <w:sz w:val="16"/>
          <w:szCs w:val="16"/>
        </w:rPr>
        <w:t>1</w:t>
      </w:r>
      <w:r w:rsidRPr="00F65141">
        <w:rPr>
          <w:rFonts w:eastAsiaTheme="minorEastAsia"/>
          <w:sz w:val="16"/>
          <w:szCs w:val="16"/>
        </w:rPr>
        <w:t>.1</w:t>
      </w:r>
      <w:r w:rsidR="00D51059" w:rsidRPr="00F65141">
        <w:rPr>
          <w:rFonts w:eastAsiaTheme="minorEastAsia"/>
          <w:sz w:val="16"/>
          <w:szCs w:val="16"/>
        </w:rPr>
        <w:t>6</w:t>
      </w:r>
      <w:r w:rsidR="000249AE" w:rsidRPr="00F65141">
        <w:rPr>
          <w:sz w:val="16"/>
          <w:szCs w:val="16"/>
        </w:rPr>
        <w:tab/>
      </w:r>
      <w:r w:rsidR="001906C9" w:rsidRPr="00F65141">
        <w:rPr>
          <w:i/>
          <w:iCs/>
          <w:sz w:val="16"/>
          <w:szCs w:val="16"/>
        </w:rPr>
        <w:t>Privacy and Data Protection Agreement</w:t>
      </w:r>
      <w:r w:rsidR="001906C9" w:rsidRPr="00F65141">
        <w:rPr>
          <w:sz w:val="16"/>
          <w:szCs w:val="16"/>
        </w:rPr>
        <w:t xml:space="preserve">. </w:t>
      </w:r>
      <w:r w:rsidR="001A1D98" w:rsidRPr="00F65141">
        <w:rPr>
          <w:sz w:val="16"/>
          <w:szCs w:val="16"/>
        </w:rPr>
        <w:t xml:space="preserve">Digital.ai will process Personal Data in accordance with, and for the purposes defined in, </w:t>
      </w:r>
      <w:proofErr w:type="spellStart"/>
      <w:r w:rsidR="001A1D98" w:rsidRPr="00F65141">
        <w:rPr>
          <w:sz w:val="16"/>
          <w:szCs w:val="16"/>
        </w:rPr>
        <w:t>Digital.ai’s</w:t>
      </w:r>
      <w:proofErr w:type="spellEnd"/>
      <w:r w:rsidR="001A1D98" w:rsidRPr="00F65141">
        <w:rPr>
          <w:sz w:val="16"/>
          <w:szCs w:val="16"/>
        </w:rPr>
        <w:t xml:space="preserve"> Privacy Policy available at </w:t>
      </w:r>
      <w:hyperlink r:id="rId13" w:history="1">
        <w:r w:rsidR="00D66649" w:rsidRPr="00F65141">
          <w:rPr>
            <w:rStyle w:val="Hyperlink"/>
            <w:sz w:val="16"/>
            <w:szCs w:val="16"/>
          </w:rPr>
          <w:t>https://digital.ai/privacy-policy</w:t>
        </w:r>
      </w:hyperlink>
      <w:r w:rsidR="00D66649" w:rsidRPr="00F65141">
        <w:rPr>
          <w:sz w:val="16"/>
          <w:szCs w:val="16"/>
        </w:rPr>
        <w:t>.</w:t>
      </w:r>
      <w:r w:rsidR="001A1D98" w:rsidRPr="00F65141">
        <w:rPr>
          <w:sz w:val="16"/>
          <w:szCs w:val="16"/>
        </w:rPr>
        <w:t xml:space="preserve"> </w:t>
      </w:r>
      <w:r w:rsidR="001906C9" w:rsidRPr="00F65141">
        <w:rPr>
          <w:sz w:val="16"/>
          <w:szCs w:val="16"/>
        </w:rPr>
        <w:t xml:space="preserve">The parties agree that the Data Protection Agreement (“DPA”), located at </w:t>
      </w:r>
      <w:hyperlink r:id="rId14" w:history="1">
        <w:r w:rsidR="003F11C4" w:rsidRPr="00F65141">
          <w:rPr>
            <w:rStyle w:val="Hyperlink"/>
            <w:sz w:val="16"/>
            <w:szCs w:val="16"/>
          </w:rPr>
          <w:t>https://digital.ai/data-processing-addendum</w:t>
        </w:r>
      </w:hyperlink>
      <w:r w:rsidR="001906C9" w:rsidRPr="00F65141">
        <w:rPr>
          <w:sz w:val="16"/>
          <w:szCs w:val="16"/>
        </w:rPr>
        <w:t>, sets forth their obligations with respect to the processing and security of Personal Data, as such term is defined in the DPA</w:t>
      </w:r>
      <w:r w:rsidR="00D97FAE" w:rsidRPr="00F65141">
        <w:rPr>
          <w:sz w:val="16"/>
          <w:szCs w:val="16"/>
        </w:rPr>
        <w:t>.</w:t>
      </w:r>
    </w:p>
    <w:p w14:paraId="1F0E9A7B" w14:textId="202DF49A" w:rsidR="00EB0FC5" w:rsidRPr="00F65141" w:rsidRDefault="00D97FAE" w:rsidP="00F65141">
      <w:pPr>
        <w:pStyle w:val="Heading2"/>
        <w:numPr>
          <w:ilvl w:val="1"/>
          <w:numId w:val="0"/>
        </w:numPr>
        <w:rPr>
          <w:rFonts w:eastAsiaTheme="minorEastAsia"/>
          <w:sz w:val="16"/>
          <w:szCs w:val="16"/>
        </w:rPr>
      </w:pPr>
      <w:r w:rsidRPr="00F65141">
        <w:rPr>
          <w:rFonts w:eastAsiaTheme="minorEastAsia"/>
          <w:sz w:val="16"/>
          <w:szCs w:val="16"/>
        </w:rPr>
        <w:lastRenderedPageBreak/>
        <w:t>11.1</w:t>
      </w:r>
      <w:r w:rsidR="00D51059" w:rsidRPr="00F65141">
        <w:rPr>
          <w:rFonts w:eastAsiaTheme="minorEastAsia"/>
          <w:sz w:val="16"/>
          <w:szCs w:val="16"/>
        </w:rPr>
        <w:t>7</w:t>
      </w:r>
      <w:r w:rsidRPr="00F65141">
        <w:rPr>
          <w:rFonts w:eastAsiaTheme="minorEastAsia"/>
          <w:i/>
          <w:iCs/>
          <w:sz w:val="16"/>
          <w:szCs w:val="16"/>
        </w:rPr>
        <w:tab/>
      </w:r>
      <w:r w:rsidR="6D5026FE" w:rsidRPr="00F65141">
        <w:rPr>
          <w:rFonts w:eastAsiaTheme="minorEastAsia"/>
          <w:i/>
          <w:iCs/>
          <w:sz w:val="16"/>
          <w:szCs w:val="16"/>
        </w:rPr>
        <w:t>Security Emergencies</w:t>
      </w:r>
      <w:r w:rsidR="6D5026FE" w:rsidRPr="00F65141">
        <w:rPr>
          <w:rFonts w:eastAsiaTheme="minorEastAsia"/>
          <w:sz w:val="16"/>
          <w:szCs w:val="16"/>
        </w:rPr>
        <w:t xml:space="preserve">. If </w:t>
      </w:r>
      <w:r w:rsidR="29D17F3A" w:rsidRPr="00F65141">
        <w:rPr>
          <w:rFonts w:eastAsiaTheme="minorEastAsia"/>
          <w:sz w:val="16"/>
          <w:szCs w:val="16"/>
        </w:rPr>
        <w:t>Digital.ai</w:t>
      </w:r>
      <w:r w:rsidR="6D5026FE" w:rsidRPr="00F65141">
        <w:rPr>
          <w:rFonts w:eastAsiaTheme="minorEastAsia"/>
          <w:sz w:val="16"/>
          <w:szCs w:val="16"/>
        </w:rPr>
        <w:t xml:space="preserve"> reasonably determines that the securit</w:t>
      </w:r>
      <w:r w:rsidR="38991B9E" w:rsidRPr="00F65141">
        <w:rPr>
          <w:rFonts w:eastAsiaTheme="minorEastAsia"/>
          <w:sz w:val="16"/>
          <w:szCs w:val="16"/>
        </w:rPr>
        <w:t>y</w:t>
      </w:r>
      <w:r w:rsidR="6D5026FE" w:rsidRPr="00F65141">
        <w:rPr>
          <w:rFonts w:eastAsiaTheme="minorEastAsia"/>
          <w:sz w:val="16"/>
          <w:szCs w:val="16"/>
        </w:rPr>
        <w:t xml:space="preserve"> of its Software</w:t>
      </w:r>
      <w:r w:rsidR="00283937" w:rsidRPr="00F65141">
        <w:rPr>
          <w:rFonts w:eastAsiaTheme="minorEastAsia"/>
          <w:sz w:val="16"/>
          <w:szCs w:val="16"/>
        </w:rPr>
        <w:t>,</w:t>
      </w:r>
      <w:r w:rsidR="6D5026FE" w:rsidRPr="00F65141">
        <w:rPr>
          <w:rFonts w:eastAsiaTheme="minorEastAsia"/>
          <w:sz w:val="16"/>
          <w:szCs w:val="16"/>
        </w:rPr>
        <w:t xml:space="preserve"> </w:t>
      </w:r>
      <w:r w:rsidR="382E3A7B" w:rsidRPr="00F65141">
        <w:rPr>
          <w:rFonts w:eastAsiaTheme="minorEastAsia"/>
          <w:sz w:val="16"/>
          <w:szCs w:val="16"/>
        </w:rPr>
        <w:t xml:space="preserve">Redistributable Components </w:t>
      </w:r>
      <w:r w:rsidR="6D5026FE" w:rsidRPr="00F65141">
        <w:rPr>
          <w:rFonts w:eastAsiaTheme="minorEastAsia"/>
          <w:sz w:val="16"/>
          <w:szCs w:val="16"/>
        </w:rPr>
        <w:t xml:space="preserve">or infrastructure may be compromised due to hacking attempts, denial of service attacks, or other malicious activities, then, notwithstanding anything to the contrary, </w:t>
      </w:r>
      <w:r w:rsidR="29D17F3A" w:rsidRPr="00F65141">
        <w:rPr>
          <w:rFonts w:eastAsiaTheme="minorEastAsia"/>
          <w:sz w:val="16"/>
          <w:szCs w:val="16"/>
        </w:rPr>
        <w:t>Digital.ai</w:t>
      </w:r>
      <w:r w:rsidR="6D5026FE" w:rsidRPr="00F65141">
        <w:rPr>
          <w:rFonts w:eastAsiaTheme="minorEastAsia"/>
          <w:sz w:val="16"/>
          <w:szCs w:val="16"/>
        </w:rPr>
        <w:t xml:space="preserve"> may</w:t>
      </w:r>
      <w:r w:rsidR="00512A6E" w:rsidRPr="00F65141">
        <w:rPr>
          <w:rFonts w:eastAsiaTheme="minorEastAsia"/>
          <w:sz w:val="16"/>
          <w:szCs w:val="16"/>
        </w:rPr>
        <w:t xml:space="preserve">, without liability to </w:t>
      </w:r>
      <w:r w:rsidR="29D17F3A" w:rsidRPr="00F65141">
        <w:rPr>
          <w:rFonts w:eastAsiaTheme="minorEastAsia"/>
          <w:sz w:val="16"/>
          <w:szCs w:val="16"/>
        </w:rPr>
        <w:t>Customer</w:t>
      </w:r>
      <w:r w:rsidR="00512A6E" w:rsidRPr="00F65141">
        <w:rPr>
          <w:rFonts w:eastAsiaTheme="minorEastAsia"/>
          <w:sz w:val="16"/>
          <w:szCs w:val="16"/>
        </w:rPr>
        <w:t>,</w:t>
      </w:r>
      <w:r w:rsidR="6D5026FE" w:rsidRPr="00F65141">
        <w:rPr>
          <w:rFonts w:eastAsiaTheme="minorEastAsia"/>
          <w:sz w:val="16"/>
          <w:szCs w:val="16"/>
        </w:rPr>
        <w:t xml:space="preserve"> temporarily suspend the Software</w:t>
      </w:r>
      <w:r w:rsidR="30910DAA" w:rsidRPr="00F65141">
        <w:rPr>
          <w:rFonts w:eastAsiaTheme="minorEastAsia"/>
          <w:sz w:val="16"/>
          <w:szCs w:val="16"/>
        </w:rPr>
        <w:t>, Redistributable Components</w:t>
      </w:r>
      <w:r w:rsidR="6D5026FE" w:rsidRPr="00F65141">
        <w:rPr>
          <w:rFonts w:eastAsiaTheme="minorEastAsia"/>
          <w:sz w:val="16"/>
          <w:szCs w:val="16"/>
        </w:rPr>
        <w:t xml:space="preserve"> and</w:t>
      </w:r>
      <w:r w:rsidR="044001A9" w:rsidRPr="00F65141">
        <w:rPr>
          <w:rFonts w:eastAsiaTheme="minorEastAsia"/>
          <w:sz w:val="16"/>
          <w:szCs w:val="16"/>
        </w:rPr>
        <w:t>/or</w:t>
      </w:r>
      <w:r w:rsidR="6D5026FE" w:rsidRPr="00F65141">
        <w:rPr>
          <w:rFonts w:eastAsiaTheme="minorEastAsia"/>
          <w:sz w:val="16"/>
          <w:szCs w:val="16"/>
        </w:rPr>
        <w:t xml:space="preserve"> related services and </w:t>
      </w:r>
      <w:r w:rsidR="29D17F3A" w:rsidRPr="00F65141">
        <w:rPr>
          <w:rFonts w:eastAsiaTheme="minorEastAsia"/>
          <w:sz w:val="16"/>
          <w:szCs w:val="16"/>
        </w:rPr>
        <w:t>Digital.ai</w:t>
      </w:r>
      <w:r w:rsidR="6D5026FE" w:rsidRPr="00F65141">
        <w:rPr>
          <w:rFonts w:eastAsiaTheme="minorEastAsia"/>
          <w:sz w:val="16"/>
          <w:szCs w:val="16"/>
        </w:rPr>
        <w:t xml:space="preserve"> will take action to promptly resolve such security issues.</w:t>
      </w:r>
    </w:p>
    <w:p w14:paraId="269123CF" w14:textId="7B4E0C79" w:rsidR="00EB0FC5" w:rsidRPr="00F65141" w:rsidRDefault="3B71B077" w:rsidP="00F65141">
      <w:pPr>
        <w:pStyle w:val="Heading2"/>
        <w:numPr>
          <w:ilvl w:val="1"/>
          <w:numId w:val="0"/>
        </w:numPr>
        <w:rPr>
          <w:rFonts w:eastAsiaTheme="minorEastAsia"/>
          <w:sz w:val="16"/>
          <w:szCs w:val="16"/>
        </w:rPr>
      </w:pPr>
      <w:r w:rsidRPr="00F65141">
        <w:rPr>
          <w:rFonts w:eastAsiaTheme="minorEastAsia"/>
          <w:sz w:val="16"/>
          <w:szCs w:val="16"/>
        </w:rPr>
        <w:t>1</w:t>
      </w:r>
      <w:r w:rsidR="30A36C99" w:rsidRPr="00F65141">
        <w:rPr>
          <w:rFonts w:eastAsiaTheme="minorEastAsia"/>
          <w:sz w:val="16"/>
          <w:szCs w:val="16"/>
        </w:rPr>
        <w:t>1</w:t>
      </w:r>
      <w:r w:rsidRPr="00F65141">
        <w:rPr>
          <w:rFonts w:eastAsiaTheme="minorEastAsia"/>
          <w:sz w:val="16"/>
          <w:szCs w:val="16"/>
        </w:rPr>
        <w:t>.</w:t>
      </w:r>
      <w:r w:rsidR="00D51059" w:rsidRPr="00F65141">
        <w:rPr>
          <w:rFonts w:eastAsiaTheme="minorEastAsia"/>
          <w:sz w:val="16"/>
          <w:szCs w:val="16"/>
        </w:rPr>
        <w:t>18</w:t>
      </w:r>
      <w:r w:rsidRPr="00F65141">
        <w:rPr>
          <w:rFonts w:eastAsiaTheme="minorEastAsia"/>
          <w:sz w:val="16"/>
          <w:szCs w:val="16"/>
        </w:rPr>
        <w:t xml:space="preserve"> </w:t>
      </w:r>
      <w:r w:rsidRPr="00F65141">
        <w:tab/>
      </w:r>
      <w:r w:rsidRPr="00F65141">
        <w:rPr>
          <w:rFonts w:eastAsiaTheme="minorEastAsia"/>
          <w:i/>
          <w:iCs/>
          <w:sz w:val="16"/>
          <w:szCs w:val="16"/>
        </w:rPr>
        <w:t>Order of Precedence</w:t>
      </w:r>
      <w:r w:rsidRPr="00F65141">
        <w:rPr>
          <w:rFonts w:eastAsiaTheme="minorEastAsia"/>
          <w:sz w:val="16"/>
          <w:szCs w:val="16"/>
        </w:rPr>
        <w:t xml:space="preserve">. </w:t>
      </w:r>
      <w:r w:rsidR="00BE464A" w:rsidRPr="00F65141">
        <w:rPr>
          <w:rFonts w:eastAsiaTheme="minorEastAsia"/>
          <w:sz w:val="16"/>
          <w:szCs w:val="16"/>
        </w:rPr>
        <w:t xml:space="preserve">Any conflict or inconsistency among or between the terms and conditions of the documents comprising the </w:t>
      </w:r>
      <w:r w:rsidR="00B21B99" w:rsidRPr="00F65141">
        <w:rPr>
          <w:rFonts w:eastAsiaTheme="minorEastAsia"/>
          <w:sz w:val="16"/>
          <w:szCs w:val="16"/>
        </w:rPr>
        <w:t>a</w:t>
      </w:r>
      <w:r w:rsidR="00BE464A" w:rsidRPr="00F65141">
        <w:rPr>
          <w:rFonts w:eastAsiaTheme="minorEastAsia"/>
          <w:sz w:val="16"/>
          <w:szCs w:val="16"/>
        </w:rPr>
        <w:t>greement shall be resolved according to the following order of precedence</w:t>
      </w:r>
      <w:r w:rsidR="00767554" w:rsidRPr="00F65141">
        <w:rPr>
          <w:rFonts w:eastAsiaTheme="minorEastAsia"/>
          <w:sz w:val="16"/>
          <w:szCs w:val="16"/>
        </w:rPr>
        <w:t>: (</w:t>
      </w:r>
      <w:proofErr w:type="spellStart"/>
      <w:r w:rsidR="00767554" w:rsidRPr="00F65141">
        <w:rPr>
          <w:rFonts w:eastAsiaTheme="minorEastAsia"/>
          <w:sz w:val="16"/>
          <w:szCs w:val="16"/>
        </w:rPr>
        <w:t>i</w:t>
      </w:r>
      <w:proofErr w:type="spellEnd"/>
      <w:r w:rsidR="00767554" w:rsidRPr="00F65141">
        <w:rPr>
          <w:rFonts w:eastAsiaTheme="minorEastAsia"/>
          <w:sz w:val="16"/>
          <w:szCs w:val="16"/>
        </w:rPr>
        <w:t>)</w:t>
      </w:r>
      <w:r w:rsidR="537B9662" w:rsidRPr="00F65141">
        <w:rPr>
          <w:rFonts w:eastAsiaTheme="minorEastAsia"/>
          <w:sz w:val="16"/>
          <w:szCs w:val="16"/>
        </w:rPr>
        <w:t xml:space="preserve"> </w:t>
      </w:r>
      <w:r w:rsidRPr="00F65141">
        <w:rPr>
          <w:rFonts w:eastAsiaTheme="minorEastAsia"/>
          <w:sz w:val="16"/>
          <w:szCs w:val="16"/>
        </w:rPr>
        <w:t>a</w:t>
      </w:r>
      <w:r w:rsidR="5CEE7A61" w:rsidRPr="00F65141">
        <w:rPr>
          <w:rFonts w:eastAsiaTheme="minorEastAsia"/>
          <w:sz w:val="16"/>
          <w:szCs w:val="16"/>
        </w:rPr>
        <w:t xml:space="preserve"> valid and binding </w:t>
      </w:r>
      <w:r w:rsidRPr="00F65141">
        <w:rPr>
          <w:rFonts w:eastAsiaTheme="minorEastAsia"/>
          <w:sz w:val="16"/>
          <w:szCs w:val="16"/>
        </w:rPr>
        <w:t>Order</w:t>
      </w:r>
      <w:r w:rsidR="14698703" w:rsidRPr="00F65141">
        <w:rPr>
          <w:rFonts w:eastAsiaTheme="minorEastAsia"/>
          <w:sz w:val="16"/>
          <w:szCs w:val="16"/>
        </w:rPr>
        <w:t xml:space="preserve"> Form</w:t>
      </w:r>
      <w:r w:rsidRPr="00F65141">
        <w:rPr>
          <w:rFonts w:eastAsiaTheme="minorEastAsia"/>
          <w:sz w:val="16"/>
          <w:szCs w:val="16"/>
        </w:rPr>
        <w:t xml:space="preserve">, </w:t>
      </w:r>
      <w:r w:rsidR="00767554" w:rsidRPr="00F65141">
        <w:rPr>
          <w:rFonts w:eastAsiaTheme="minorEastAsia"/>
          <w:sz w:val="16"/>
          <w:szCs w:val="16"/>
        </w:rPr>
        <w:t xml:space="preserve">(ii) </w:t>
      </w:r>
      <w:r w:rsidRPr="00F65141">
        <w:rPr>
          <w:rFonts w:eastAsiaTheme="minorEastAsia"/>
          <w:sz w:val="16"/>
          <w:szCs w:val="16"/>
        </w:rPr>
        <w:t xml:space="preserve">this </w:t>
      </w:r>
      <w:r w:rsidR="00BE464A" w:rsidRPr="00F65141">
        <w:rPr>
          <w:rFonts w:eastAsiaTheme="minorEastAsia"/>
          <w:sz w:val="16"/>
          <w:szCs w:val="16"/>
        </w:rPr>
        <w:t>MSA</w:t>
      </w:r>
      <w:r w:rsidRPr="00F65141">
        <w:rPr>
          <w:rFonts w:eastAsiaTheme="minorEastAsia"/>
          <w:sz w:val="16"/>
          <w:szCs w:val="16"/>
        </w:rPr>
        <w:t xml:space="preserve">, </w:t>
      </w:r>
      <w:r w:rsidR="00450576" w:rsidRPr="00F65141">
        <w:rPr>
          <w:rFonts w:eastAsiaTheme="minorEastAsia"/>
          <w:sz w:val="16"/>
          <w:szCs w:val="16"/>
        </w:rPr>
        <w:t xml:space="preserve">or </w:t>
      </w:r>
      <w:r w:rsidR="00767554" w:rsidRPr="00F65141">
        <w:rPr>
          <w:rFonts w:eastAsiaTheme="minorEastAsia"/>
          <w:sz w:val="16"/>
          <w:szCs w:val="16"/>
        </w:rPr>
        <w:t xml:space="preserve">(iii) </w:t>
      </w:r>
      <w:r w:rsidRPr="00F65141">
        <w:rPr>
          <w:rFonts w:eastAsiaTheme="minorEastAsia"/>
          <w:sz w:val="16"/>
          <w:szCs w:val="16"/>
        </w:rPr>
        <w:t>the DPA if applicable, but only for the specific Software described in the applicable Order.</w:t>
      </w:r>
      <w:r w:rsidR="00BE464A" w:rsidRPr="00F65141">
        <w:rPr>
          <w:rFonts w:eastAsiaTheme="minorEastAsia"/>
          <w:sz w:val="16"/>
          <w:szCs w:val="16"/>
        </w:rPr>
        <w:t xml:space="preserve"> </w:t>
      </w:r>
    </w:p>
    <w:p w14:paraId="00C82B3D" w14:textId="417A21D1" w:rsidR="005E393F" w:rsidRPr="00F65141" w:rsidRDefault="005E393F" w:rsidP="00F65141">
      <w:pPr>
        <w:pStyle w:val="Heading2"/>
        <w:numPr>
          <w:ilvl w:val="1"/>
          <w:numId w:val="0"/>
        </w:numPr>
        <w:rPr>
          <w:rFonts w:eastAsiaTheme="minorEastAsia"/>
          <w:sz w:val="16"/>
          <w:szCs w:val="16"/>
        </w:rPr>
      </w:pPr>
      <w:r w:rsidRPr="00F65141">
        <w:rPr>
          <w:rFonts w:eastAsiaTheme="minorEastAsia"/>
          <w:sz w:val="16"/>
          <w:szCs w:val="16"/>
        </w:rPr>
        <w:t>11.19</w:t>
      </w:r>
      <w:r w:rsidRPr="00F65141">
        <w:rPr>
          <w:rFonts w:eastAsiaTheme="minorEastAsia"/>
          <w:sz w:val="16"/>
          <w:szCs w:val="16"/>
        </w:rPr>
        <w:tab/>
      </w:r>
      <w:r w:rsidRPr="00F65141">
        <w:rPr>
          <w:rFonts w:eastAsiaTheme="minorEastAsia"/>
          <w:i/>
          <w:iCs/>
          <w:sz w:val="16"/>
          <w:szCs w:val="16"/>
        </w:rPr>
        <w:t xml:space="preserve">Entire Agreement. </w:t>
      </w:r>
      <w:r w:rsidRPr="00F65141">
        <w:rPr>
          <w:rFonts w:eastAsiaTheme="minorEastAsia"/>
          <w:sz w:val="16"/>
          <w:szCs w:val="16"/>
        </w:rPr>
        <w:t xml:space="preserve">This </w:t>
      </w:r>
      <w:r w:rsidR="00962971" w:rsidRPr="00F65141">
        <w:rPr>
          <w:rFonts w:eastAsiaTheme="minorEastAsia"/>
          <w:sz w:val="16"/>
          <w:szCs w:val="16"/>
        </w:rPr>
        <w:t xml:space="preserve">MSA, together with </w:t>
      </w:r>
      <w:r w:rsidR="001A1D98" w:rsidRPr="00F65141">
        <w:rPr>
          <w:rFonts w:eastAsiaTheme="minorEastAsia"/>
          <w:sz w:val="16"/>
          <w:szCs w:val="16"/>
        </w:rPr>
        <w:t>its incorporated exhibits, schedules, attachments, addenda,</w:t>
      </w:r>
      <w:r w:rsidR="009A4A7F" w:rsidRPr="00F65141">
        <w:t xml:space="preserve"> </w:t>
      </w:r>
      <w:r w:rsidR="001A1D98" w:rsidRPr="00F65141">
        <w:rPr>
          <w:rFonts w:eastAsiaTheme="minorEastAsia"/>
          <w:sz w:val="16"/>
          <w:szCs w:val="16"/>
        </w:rPr>
        <w:t xml:space="preserve">and </w:t>
      </w:r>
      <w:r w:rsidR="00962971" w:rsidRPr="00F65141">
        <w:rPr>
          <w:rFonts w:eastAsiaTheme="minorEastAsia"/>
          <w:sz w:val="16"/>
          <w:szCs w:val="16"/>
        </w:rPr>
        <w:t>the applicable Order</w:t>
      </w:r>
      <w:r w:rsidR="009A4A7F" w:rsidRPr="00F65141">
        <w:rPr>
          <w:rFonts w:eastAsiaTheme="minorEastAsia"/>
          <w:sz w:val="16"/>
          <w:szCs w:val="16"/>
        </w:rPr>
        <w:t>(s)</w:t>
      </w:r>
      <w:r w:rsidRPr="00F65141">
        <w:rPr>
          <w:rFonts w:eastAsiaTheme="minorEastAsia"/>
          <w:i/>
          <w:iCs/>
          <w:sz w:val="16"/>
          <w:szCs w:val="16"/>
        </w:rPr>
        <w:t xml:space="preserve"> </w:t>
      </w:r>
      <w:r w:rsidRPr="00F65141">
        <w:rPr>
          <w:rFonts w:eastAsiaTheme="minorEastAsia"/>
          <w:sz w:val="16"/>
          <w:szCs w:val="16"/>
        </w:rPr>
        <w:t xml:space="preserve">constitutes the entire agreement and understanding of the parties regarding the subject matter thereof and supersedes all prior and contemporaneous oral and written agreements, proposals or representations concerning </w:t>
      </w:r>
      <w:r w:rsidR="00962971" w:rsidRPr="00F65141">
        <w:rPr>
          <w:rFonts w:eastAsiaTheme="minorEastAsia"/>
          <w:sz w:val="16"/>
          <w:szCs w:val="16"/>
        </w:rPr>
        <w:t xml:space="preserve">such </w:t>
      </w:r>
      <w:r w:rsidRPr="00F65141">
        <w:rPr>
          <w:rFonts w:eastAsiaTheme="minorEastAsia"/>
          <w:sz w:val="16"/>
          <w:szCs w:val="16"/>
        </w:rPr>
        <w:t xml:space="preserve">subject matter. </w:t>
      </w:r>
    </w:p>
    <w:p w14:paraId="5DBF5CDA" w14:textId="3EC0FE2D" w:rsidR="00B8037C" w:rsidRPr="00F65141" w:rsidRDefault="00B8037C" w:rsidP="00F65141">
      <w:pPr>
        <w:pStyle w:val="Heading2"/>
        <w:numPr>
          <w:ilvl w:val="1"/>
          <w:numId w:val="0"/>
        </w:numPr>
        <w:rPr>
          <w:rFonts w:eastAsiaTheme="minorEastAsia"/>
          <w:sz w:val="16"/>
          <w:szCs w:val="16"/>
        </w:rPr>
        <w:sectPr w:rsidR="00B8037C" w:rsidRPr="00F65141" w:rsidSect="00505EB8">
          <w:footerReference w:type="even" r:id="rId15"/>
          <w:footerReference w:type="default" r:id="rId16"/>
          <w:headerReference w:type="first" r:id="rId17"/>
          <w:footerReference w:type="first" r:id="rId18"/>
          <w:type w:val="continuous"/>
          <w:pgSz w:w="12240" w:h="15840" w:code="1"/>
          <w:pgMar w:top="1440" w:right="1440" w:bottom="1800" w:left="1440" w:header="720" w:footer="720" w:gutter="0"/>
          <w:cols w:space="720"/>
          <w:titlePg/>
          <w:docGrid w:linePitch="360"/>
        </w:sectPr>
      </w:pPr>
      <w:bookmarkStart w:id="17" w:name="_DV_M38"/>
      <w:bookmarkStart w:id="18" w:name="_heading=h.2et92p0" w:colFirst="0" w:colLast="0"/>
      <w:bookmarkEnd w:id="17"/>
      <w:bookmarkEnd w:id="18"/>
    </w:p>
    <w:p w14:paraId="643D1521" w14:textId="158231E6" w:rsidR="00B8037C" w:rsidRPr="00F65141" w:rsidRDefault="00B8037C" w:rsidP="00D02B96">
      <w:pPr>
        <w:pStyle w:val="Heading2"/>
        <w:numPr>
          <w:ilvl w:val="1"/>
          <w:numId w:val="0"/>
        </w:numPr>
        <w:rPr>
          <w:sz w:val="16"/>
          <w:szCs w:val="16"/>
        </w:rPr>
      </w:pPr>
    </w:p>
    <w:sectPr w:rsidR="00B8037C" w:rsidRPr="00F65141" w:rsidSect="0021755E">
      <w:headerReference w:type="default" r:id="rId19"/>
      <w:headerReference w:type="first" r:id="rId2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21A5C" w14:textId="77777777" w:rsidR="00D35C02" w:rsidRDefault="00D35C02">
      <w:r>
        <w:separator/>
      </w:r>
    </w:p>
  </w:endnote>
  <w:endnote w:type="continuationSeparator" w:id="0">
    <w:p w14:paraId="7D033997" w14:textId="77777777" w:rsidR="00D35C02" w:rsidRDefault="00D35C02">
      <w:r>
        <w:continuationSeparator/>
      </w:r>
    </w:p>
  </w:endnote>
  <w:endnote w:type="continuationNotice" w:id="1">
    <w:p w14:paraId="4EF3C119" w14:textId="77777777" w:rsidR="00D35C02" w:rsidRDefault="00D35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Body)">
    <w:altName w:val="Calibri"/>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D408" w14:textId="668DD034" w:rsidR="00D51059" w:rsidRDefault="00D51059" w:rsidP="00D02B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D5F71">
      <w:rPr>
        <w:rStyle w:val="PageNumber"/>
        <w:noProof/>
      </w:rPr>
      <w:t>6</w:t>
    </w:r>
    <w:r>
      <w:rPr>
        <w:rStyle w:val="PageNumber"/>
      </w:rPr>
      <w:fldChar w:fldCharType="end"/>
    </w:r>
  </w:p>
  <w:p w14:paraId="0E6CE7D0" w14:textId="77777777" w:rsidR="00D51059" w:rsidRDefault="00D51059" w:rsidP="00D02B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6"/>
        <w:szCs w:val="16"/>
      </w:rPr>
      <w:id w:val="1997987303"/>
      <w:docPartObj>
        <w:docPartGallery w:val="Page Numbers (Bottom of Page)"/>
        <w:docPartUnique/>
      </w:docPartObj>
    </w:sdtPr>
    <w:sdtContent>
      <w:p w14:paraId="6FE3BF2F" w14:textId="1283081B" w:rsidR="00D02B96" w:rsidRPr="00D02B96" w:rsidRDefault="00D02B96" w:rsidP="001621A5">
        <w:pPr>
          <w:pStyle w:val="Footer"/>
          <w:framePr w:wrap="none" w:vAnchor="text" w:hAnchor="margin" w:xAlign="right" w:y="1"/>
          <w:rPr>
            <w:rStyle w:val="PageNumber"/>
            <w:rFonts w:ascii="Arial" w:hAnsi="Arial" w:cs="Arial"/>
            <w:sz w:val="16"/>
            <w:szCs w:val="16"/>
          </w:rPr>
        </w:pPr>
        <w:r w:rsidRPr="00D02B96">
          <w:rPr>
            <w:rStyle w:val="PageNumber"/>
            <w:rFonts w:ascii="Arial" w:hAnsi="Arial" w:cs="Arial"/>
            <w:sz w:val="16"/>
            <w:szCs w:val="16"/>
          </w:rPr>
          <w:fldChar w:fldCharType="begin"/>
        </w:r>
        <w:r w:rsidRPr="00D02B96">
          <w:rPr>
            <w:rStyle w:val="PageNumber"/>
            <w:rFonts w:ascii="Arial" w:hAnsi="Arial" w:cs="Arial"/>
            <w:sz w:val="16"/>
            <w:szCs w:val="16"/>
          </w:rPr>
          <w:instrText xml:space="preserve"> PAGE </w:instrText>
        </w:r>
        <w:r w:rsidRPr="00D02B96">
          <w:rPr>
            <w:rStyle w:val="PageNumber"/>
            <w:rFonts w:ascii="Arial" w:hAnsi="Arial" w:cs="Arial"/>
            <w:sz w:val="16"/>
            <w:szCs w:val="16"/>
          </w:rPr>
          <w:fldChar w:fldCharType="separate"/>
        </w:r>
        <w:r w:rsidRPr="00D02B96">
          <w:rPr>
            <w:rStyle w:val="PageNumber"/>
            <w:rFonts w:ascii="Arial" w:hAnsi="Arial" w:cs="Arial"/>
            <w:noProof/>
            <w:sz w:val="16"/>
            <w:szCs w:val="16"/>
          </w:rPr>
          <w:t>2</w:t>
        </w:r>
        <w:r w:rsidRPr="00D02B96">
          <w:rPr>
            <w:rStyle w:val="PageNumber"/>
            <w:rFonts w:ascii="Arial" w:hAnsi="Arial" w:cs="Arial"/>
            <w:sz w:val="16"/>
            <w:szCs w:val="16"/>
          </w:rPr>
          <w:fldChar w:fldCharType="end"/>
        </w:r>
      </w:p>
    </w:sdtContent>
  </w:sdt>
  <w:p w14:paraId="62750EA8" w14:textId="3F605BA8" w:rsidR="000C35AC" w:rsidRPr="00D02B96" w:rsidRDefault="00DE175C" w:rsidP="00D02B96">
    <w:pPr>
      <w:pStyle w:val="Footer"/>
      <w:tabs>
        <w:tab w:val="clear" w:pos="4320"/>
        <w:tab w:val="clear" w:pos="8640"/>
        <w:tab w:val="center" w:pos="4680"/>
        <w:tab w:val="right" w:pos="9360"/>
      </w:tabs>
      <w:ind w:right="360"/>
      <w:jc w:val="left"/>
      <w:rPr>
        <w:rFonts w:ascii="Arial" w:hAnsi="Arial" w:cs="Arial"/>
        <w:sz w:val="16"/>
        <w:szCs w:val="16"/>
      </w:rPr>
    </w:pPr>
    <w:r>
      <w:rPr>
        <w:rFonts w:ascii="Arial" w:hAnsi="Arial" w:cs="Arial"/>
        <w:sz w:val="16"/>
        <w:szCs w:val="16"/>
      </w:rPr>
      <w:t xml:space="preserve">Digital.ai Software </w:t>
    </w:r>
    <w:r w:rsidR="00D02B96" w:rsidRPr="00D02B96">
      <w:rPr>
        <w:rFonts w:ascii="Arial" w:hAnsi="Arial" w:cs="Arial"/>
        <w:sz w:val="16"/>
        <w:szCs w:val="16"/>
      </w:rPr>
      <w:t>Master Subscription Agreement</w:t>
    </w:r>
  </w:p>
  <w:p w14:paraId="4423DA77" w14:textId="419DA24A" w:rsidR="00D02B96" w:rsidRPr="00D02B96" w:rsidRDefault="00D02B96">
    <w:pPr>
      <w:pStyle w:val="Footer"/>
      <w:tabs>
        <w:tab w:val="clear" w:pos="4320"/>
        <w:tab w:val="clear" w:pos="8640"/>
        <w:tab w:val="center" w:pos="4680"/>
        <w:tab w:val="right" w:pos="9360"/>
      </w:tabs>
      <w:jc w:val="left"/>
      <w:rPr>
        <w:rStyle w:val="PageNumber"/>
        <w:rFonts w:ascii="Arial" w:hAnsi="Arial" w:cs="Arial"/>
        <w:sz w:val="16"/>
        <w:szCs w:val="16"/>
      </w:rPr>
    </w:pPr>
    <w:r w:rsidRPr="00D02B96">
      <w:rPr>
        <w:rFonts w:ascii="Arial" w:hAnsi="Arial" w:cs="Arial"/>
        <w:sz w:val="16"/>
        <w:szCs w:val="16"/>
      </w:rPr>
      <w:t>Last Updated January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sz w:val="16"/>
      </w:rPr>
      <w:id w:val="-202632229"/>
      <w:docPartObj>
        <w:docPartGallery w:val="Page Numbers (Bottom of Page)"/>
        <w:docPartUnique/>
      </w:docPartObj>
    </w:sdtPr>
    <w:sdtContent>
      <w:p w14:paraId="2153D51C" w14:textId="3B863308" w:rsidR="00505EB8" w:rsidRPr="00505EB8" w:rsidRDefault="00505EB8" w:rsidP="001621A5">
        <w:pPr>
          <w:pStyle w:val="Footer"/>
          <w:framePr w:wrap="none" w:vAnchor="text" w:hAnchor="margin" w:xAlign="right" w:y="1"/>
          <w:rPr>
            <w:rStyle w:val="PageNumber"/>
            <w:rFonts w:ascii="Arial" w:hAnsi="Arial"/>
            <w:sz w:val="16"/>
          </w:rPr>
        </w:pPr>
        <w:r w:rsidRPr="00505EB8">
          <w:rPr>
            <w:rStyle w:val="PageNumber"/>
            <w:rFonts w:ascii="Arial" w:hAnsi="Arial"/>
            <w:sz w:val="16"/>
          </w:rPr>
          <w:fldChar w:fldCharType="begin"/>
        </w:r>
        <w:r w:rsidRPr="00505EB8">
          <w:rPr>
            <w:rStyle w:val="PageNumber"/>
            <w:rFonts w:ascii="Arial" w:hAnsi="Arial"/>
            <w:sz w:val="16"/>
          </w:rPr>
          <w:instrText xml:space="preserve"> PAGE </w:instrText>
        </w:r>
        <w:r w:rsidRPr="00505EB8">
          <w:rPr>
            <w:rStyle w:val="PageNumber"/>
            <w:rFonts w:ascii="Arial" w:hAnsi="Arial"/>
            <w:sz w:val="16"/>
          </w:rPr>
          <w:fldChar w:fldCharType="separate"/>
        </w:r>
        <w:r w:rsidRPr="00505EB8">
          <w:rPr>
            <w:rStyle w:val="PageNumber"/>
            <w:rFonts w:ascii="Arial" w:hAnsi="Arial"/>
            <w:noProof/>
            <w:sz w:val="16"/>
          </w:rPr>
          <w:t>1</w:t>
        </w:r>
        <w:r w:rsidRPr="00505EB8">
          <w:rPr>
            <w:rStyle w:val="PageNumber"/>
            <w:rFonts w:ascii="Arial" w:hAnsi="Arial"/>
            <w:sz w:val="16"/>
          </w:rPr>
          <w:fldChar w:fldCharType="end"/>
        </w:r>
      </w:p>
    </w:sdtContent>
  </w:sdt>
  <w:p w14:paraId="06EBF566" w14:textId="0C632846" w:rsidR="000C35AC" w:rsidRPr="00505EB8" w:rsidRDefault="00DE175C" w:rsidP="00505EB8">
    <w:pPr>
      <w:pStyle w:val="Footer"/>
      <w:ind w:right="360"/>
      <w:jc w:val="left"/>
      <w:rPr>
        <w:rFonts w:ascii="Arial" w:hAnsi="Arial" w:cs="Arial"/>
        <w:sz w:val="16"/>
        <w:szCs w:val="14"/>
      </w:rPr>
    </w:pPr>
    <w:r>
      <w:rPr>
        <w:rFonts w:ascii="Arial" w:hAnsi="Arial" w:cs="Arial"/>
        <w:sz w:val="16"/>
        <w:szCs w:val="14"/>
      </w:rPr>
      <w:t xml:space="preserve">Digital.ai Software </w:t>
    </w:r>
    <w:r w:rsidR="00505EB8" w:rsidRPr="00505EB8">
      <w:rPr>
        <w:rFonts w:ascii="Arial" w:hAnsi="Arial" w:cs="Arial"/>
        <w:sz w:val="16"/>
        <w:szCs w:val="14"/>
      </w:rPr>
      <w:t>Master Subscription Agreement</w:t>
    </w:r>
  </w:p>
  <w:p w14:paraId="658A6064" w14:textId="50974F76" w:rsidR="00505EB8" w:rsidRPr="00505EB8" w:rsidRDefault="00505EB8" w:rsidP="00505EB8">
    <w:pPr>
      <w:pStyle w:val="Footer"/>
      <w:jc w:val="left"/>
      <w:rPr>
        <w:rFonts w:ascii="Arial" w:hAnsi="Arial" w:cs="Arial"/>
        <w:sz w:val="16"/>
        <w:szCs w:val="14"/>
      </w:rPr>
    </w:pPr>
    <w:r w:rsidRPr="00505EB8">
      <w:rPr>
        <w:rFonts w:ascii="Arial" w:hAnsi="Arial" w:cs="Arial"/>
        <w:sz w:val="16"/>
        <w:szCs w:val="14"/>
      </w:rPr>
      <w:t>Last Updated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F6BB6" w14:textId="77777777" w:rsidR="00D35C02" w:rsidRDefault="00D35C02">
      <w:r>
        <w:separator/>
      </w:r>
    </w:p>
  </w:footnote>
  <w:footnote w:type="continuationSeparator" w:id="0">
    <w:p w14:paraId="65CD38A3" w14:textId="77777777" w:rsidR="00D35C02" w:rsidRDefault="00D35C02">
      <w:r>
        <w:continuationSeparator/>
      </w:r>
    </w:p>
  </w:footnote>
  <w:footnote w:type="continuationNotice" w:id="1">
    <w:p w14:paraId="3A93B720" w14:textId="77777777" w:rsidR="00D35C02" w:rsidRDefault="00D35C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9D90" w14:textId="7C566431" w:rsidR="000C35AC" w:rsidRDefault="7D6E0F92">
    <w:pPr>
      <w:pStyle w:val="Header"/>
      <w:jc w:val="right"/>
      <w:rPr>
        <w:rFonts w:ascii="Arial" w:hAnsi="Arial" w:cs="Arial"/>
      </w:rPr>
    </w:pPr>
    <w:r>
      <w:rPr>
        <w:noProof/>
      </w:rPr>
      <w:drawing>
        <wp:inline distT="0" distB="0" distL="0" distR="0" wp14:anchorId="16126DF2" wp14:editId="11315CA1">
          <wp:extent cx="1810827" cy="581025"/>
          <wp:effectExtent l="0" t="0" r="0" b="0"/>
          <wp:docPr id="2" name="Picture 2" descr="https://digital.ai/themes/custom/maintenance/assets/img/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10827" cy="5810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13C8639" w14:paraId="0FC07155" w14:textId="77777777" w:rsidTr="00F20E75">
      <w:tc>
        <w:tcPr>
          <w:tcW w:w="3120" w:type="dxa"/>
        </w:tcPr>
        <w:p w14:paraId="193DA79E" w14:textId="48AF6C56" w:rsidR="613C8639" w:rsidRDefault="613C8639" w:rsidP="00F20E75">
          <w:pPr>
            <w:pStyle w:val="Header"/>
            <w:ind w:left="-115"/>
            <w:jc w:val="left"/>
          </w:pPr>
        </w:p>
      </w:tc>
      <w:tc>
        <w:tcPr>
          <w:tcW w:w="3120" w:type="dxa"/>
        </w:tcPr>
        <w:p w14:paraId="733ED484" w14:textId="2456D8DA" w:rsidR="613C8639" w:rsidRDefault="613C8639" w:rsidP="00F20E75">
          <w:pPr>
            <w:pStyle w:val="Header"/>
            <w:jc w:val="center"/>
          </w:pPr>
        </w:p>
      </w:tc>
      <w:tc>
        <w:tcPr>
          <w:tcW w:w="3120" w:type="dxa"/>
        </w:tcPr>
        <w:p w14:paraId="587DB542" w14:textId="1839F933" w:rsidR="613C8639" w:rsidRDefault="613C8639" w:rsidP="00F20E75">
          <w:pPr>
            <w:pStyle w:val="Header"/>
            <w:ind w:right="-115"/>
            <w:jc w:val="right"/>
          </w:pPr>
        </w:p>
      </w:tc>
    </w:tr>
  </w:tbl>
  <w:p w14:paraId="216621B5" w14:textId="0A111550" w:rsidR="613C8639" w:rsidRDefault="613C8639" w:rsidP="00DC1E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7416" w14:textId="77777777" w:rsidR="000C35AC" w:rsidRDefault="000C35AC">
    <w:pPr>
      <w:pStyle w:val="Header"/>
      <w:rPr>
        <w:rFonts w:ascii="Arial" w:hAnsi="Arial" w:cs="Arial"/>
      </w:rPr>
    </w:pPr>
  </w:p>
</w:hdr>
</file>

<file path=word/intelligence.xml><?xml version="1.0" encoding="utf-8"?>
<int:Intelligence xmlns:int="http://schemas.microsoft.com/office/intelligence/2019/intelligence">
  <int:IntelligenceSettings/>
  <int:Manifest>
    <int:ParagraphRange paragraphId="752049541" textId="305531435" start="0" length="11" invalidationStart="0" invalidationLength="11" id="xZSl0vG+"/>
    <int:ParagraphRange paragraphId="752049541" textId="305531435" start="47" length="11" invalidationStart="47" invalidationLength="11" id="2csJcy3H"/>
  </int:Manifest>
  <int:Observations>
    <int:Content id="xZSl0vG+">
      <int:Rejection type="LegacyProofing"/>
    </int:Content>
    <int:Content id="2csJcy3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2B8"/>
    <w:multiLevelType w:val="hybridMultilevel"/>
    <w:tmpl w:val="AF54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672C9"/>
    <w:multiLevelType w:val="hybridMultilevel"/>
    <w:tmpl w:val="FFFFFFFF"/>
    <w:lvl w:ilvl="0" w:tplc="930CB780">
      <w:start w:val="1"/>
      <w:numFmt w:val="bullet"/>
      <w:lvlText w:val=""/>
      <w:lvlJc w:val="left"/>
      <w:pPr>
        <w:ind w:left="720" w:hanging="360"/>
      </w:pPr>
      <w:rPr>
        <w:rFonts w:ascii="Symbol" w:hAnsi="Symbol" w:hint="default"/>
      </w:rPr>
    </w:lvl>
    <w:lvl w:ilvl="1" w:tplc="4A2CE97C">
      <w:start w:val="1"/>
      <w:numFmt w:val="bullet"/>
      <w:lvlText w:val="o"/>
      <w:lvlJc w:val="left"/>
      <w:pPr>
        <w:ind w:left="1440" w:hanging="360"/>
      </w:pPr>
      <w:rPr>
        <w:rFonts w:ascii="Courier New" w:hAnsi="Courier New" w:hint="default"/>
      </w:rPr>
    </w:lvl>
    <w:lvl w:ilvl="2" w:tplc="C7F211BE">
      <w:start w:val="1"/>
      <w:numFmt w:val="bullet"/>
      <w:lvlText w:val=""/>
      <w:lvlJc w:val="left"/>
      <w:pPr>
        <w:ind w:left="2160" w:hanging="360"/>
      </w:pPr>
      <w:rPr>
        <w:rFonts w:ascii="Wingdings" w:hAnsi="Wingdings" w:hint="default"/>
      </w:rPr>
    </w:lvl>
    <w:lvl w:ilvl="3" w:tplc="2ADEFD4C">
      <w:start w:val="1"/>
      <w:numFmt w:val="bullet"/>
      <w:lvlText w:val=""/>
      <w:lvlJc w:val="left"/>
      <w:pPr>
        <w:ind w:left="2880" w:hanging="360"/>
      </w:pPr>
      <w:rPr>
        <w:rFonts w:ascii="Symbol" w:hAnsi="Symbol" w:hint="default"/>
      </w:rPr>
    </w:lvl>
    <w:lvl w:ilvl="4" w:tplc="F42AA2F6">
      <w:start w:val="1"/>
      <w:numFmt w:val="bullet"/>
      <w:lvlText w:val="o"/>
      <w:lvlJc w:val="left"/>
      <w:pPr>
        <w:ind w:left="3600" w:hanging="360"/>
      </w:pPr>
      <w:rPr>
        <w:rFonts w:ascii="Courier New" w:hAnsi="Courier New" w:hint="default"/>
      </w:rPr>
    </w:lvl>
    <w:lvl w:ilvl="5" w:tplc="4E00E1A0">
      <w:start w:val="1"/>
      <w:numFmt w:val="bullet"/>
      <w:lvlText w:val=""/>
      <w:lvlJc w:val="left"/>
      <w:pPr>
        <w:ind w:left="4320" w:hanging="360"/>
      </w:pPr>
      <w:rPr>
        <w:rFonts w:ascii="Wingdings" w:hAnsi="Wingdings" w:hint="default"/>
      </w:rPr>
    </w:lvl>
    <w:lvl w:ilvl="6" w:tplc="504006BE">
      <w:start w:val="1"/>
      <w:numFmt w:val="bullet"/>
      <w:lvlText w:val=""/>
      <w:lvlJc w:val="left"/>
      <w:pPr>
        <w:ind w:left="5040" w:hanging="360"/>
      </w:pPr>
      <w:rPr>
        <w:rFonts w:ascii="Symbol" w:hAnsi="Symbol" w:hint="default"/>
      </w:rPr>
    </w:lvl>
    <w:lvl w:ilvl="7" w:tplc="FEFA7B54">
      <w:start w:val="1"/>
      <w:numFmt w:val="bullet"/>
      <w:lvlText w:val="o"/>
      <w:lvlJc w:val="left"/>
      <w:pPr>
        <w:ind w:left="5760" w:hanging="360"/>
      </w:pPr>
      <w:rPr>
        <w:rFonts w:ascii="Courier New" w:hAnsi="Courier New" w:hint="default"/>
      </w:rPr>
    </w:lvl>
    <w:lvl w:ilvl="8" w:tplc="AFE6B83C">
      <w:start w:val="1"/>
      <w:numFmt w:val="bullet"/>
      <w:lvlText w:val=""/>
      <w:lvlJc w:val="left"/>
      <w:pPr>
        <w:ind w:left="6480" w:hanging="360"/>
      </w:pPr>
      <w:rPr>
        <w:rFonts w:ascii="Wingdings" w:hAnsi="Wingdings" w:hint="default"/>
      </w:rPr>
    </w:lvl>
  </w:abstractNum>
  <w:abstractNum w:abstractNumId="2" w15:restartNumberingAfterBreak="0">
    <w:nsid w:val="0F697244"/>
    <w:multiLevelType w:val="hybridMultilevel"/>
    <w:tmpl w:val="F314D6BE"/>
    <w:lvl w:ilvl="0" w:tplc="64EE5B16">
      <w:start w:val="1"/>
      <w:numFmt w:val="lowerRoman"/>
      <w:lvlText w:val="(%1)"/>
      <w:lvlJc w:val="left"/>
      <w:pPr>
        <w:ind w:left="720" w:hanging="360"/>
      </w:pPr>
      <w:rPr>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C5452"/>
    <w:multiLevelType w:val="hybridMultilevel"/>
    <w:tmpl w:val="DEE24884"/>
    <w:lvl w:ilvl="0" w:tplc="DA6856A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A3202"/>
    <w:multiLevelType w:val="multilevel"/>
    <w:tmpl w:val="B0703386"/>
    <w:lvl w:ilvl="0">
      <w:start w:val="1"/>
      <w:numFmt w:val="decimal"/>
      <w:lvlText w:val="%1."/>
      <w:lvlJc w:val="left"/>
      <w:pPr>
        <w:ind w:left="720" w:hanging="720"/>
      </w:pPr>
      <w:rPr>
        <w:b/>
        <w:i w:val="0"/>
      </w:rPr>
    </w:lvl>
    <w:lvl w:ilvl="1">
      <w:start w:val="1"/>
      <w:numFmt w:val="decimal"/>
      <w:lvlText w:val="%1.%2"/>
      <w:lvlJc w:val="left"/>
      <w:pPr>
        <w:ind w:left="720" w:hanging="720"/>
      </w:pPr>
      <w:rPr>
        <w:b w:val="0"/>
      </w:rPr>
    </w:lvl>
    <w:lvl w:ilvl="2">
      <w:start w:val="1"/>
      <w:numFmt w:val="lowerLetter"/>
      <w:lvlText w:val="(%3)"/>
      <w:lvlJc w:val="left"/>
      <w:pPr>
        <w:ind w:left="1440" w:hanging="720"/>
      </w:pPr>
    </w:lvl>
    <w:lvl w:ilvl="3">
      <w:start w:val="1"/>
      <w:numFmt w:val="decimal"/>
      <w:lvlText w:val="(%4)"/>
      <w:lvlJc w:val="left"/>
      <w:pPr>
        <w:ind w:left="2160" w:hanging="720"/>
      </w:pPr>
    </w:lvl>
    <w:lvl w:ilvl="4">
      <w:start w:val="1"/>
      <w:numFmt w:val="upperLetter"/>
      <w:lvlText w:val="(%5)"/>
      <w:lvlJc w:val="left"/>
      <w:pPr>
        <w:ind w:left="2880" w:hanging="720"/>
      </w:pPr>
    </w:lvl>
    <w:lvl w:ilvl="5">
      <w:start w:val="1"/>
      <w:numFmt w:val="lowerRoman"/>
      <w:lvlText w:val="(%6)"/>
      <w:lvlJc w:val="left"/>
      <w:pPr>
        <w:ind w:left="3600" w:hanging="72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FF12A2"/>
    <w:multiLevelType w:val="hybridMultilevel"/>
    <w:tmpl w:val="E3945CCC"/>
    <w:lvl w:ilvl="0" w:tplc="1BBE894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C2F4E"/>
    <w:multiLevelType w:val="hybridMultilevel"/>
    <w:tmpl w:val="E422A26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070B6"/>
    <w:multiLevelType w:val="hybridMultilevel"/>
    <w:tmpl w:val="2716F206"/>
    <w:lvl w:ilvl="0" w:tplc="FFFFFFFF">
      <w:start w:val="1"/>
      <w:numFmt w:val="bullet"/>
      <w:lvlText w:val=""/>
      <w:lvlJc w:val="left"/>
      <w:pPr>
        <w:tabs>
          <w:tab w:val="num" w:pos="720"/>
        </w:tabs>
        <w:ind w:left="720" w:hanging="360"/>
      </w:pPr>
      <w:rPr>
        <w:rFonts w:ascii="Symbol" w:hAnsi="Symbol" w:hint="default"/>
        <w:sz w:val="14"/>
        <w:szCs w:val="14"/>
      </w:rPr>
    </w:lvl>
    <w:lvl w:ilvl="1" w:tplc="0E2AAD9C" w:tentative="1">
      <w:start w:val="1"/>
      <w:numFmt w:val="bullet"/>
      <w:lvlText w:val=""/>
      <w:lvlJc w:val="left"/>
      <w:pPr>
        <w:tabs>
          <w:tab w:val="num" w:pos="1440"/>
        </w:tabs>
        <w:ind w:left="1440" w:hanging="360"/>
      </w:pPr>
      <w:rPr>
        <w:rFonts w:ascii="Symbol" w:hAnsi="Symbol" w:hint="default"/>
        <w:sz w:val="20"/>
      </w:rPr>
    </w:lvl>
    <w:lvl w:ilvl="2" w:tplc="EF06580A" w:tentative="1">
      <w:start w:val="1"/>
      <w:numFmt w:val="bullet"/>
      <w:lvlText w:val=""/>
      <w:lvlJc w:val="left"/>
      <w:pPr>
        <w:tabs>
          <w:tab w:val="num" w:pos="2160"/>
        </w:tabs>
        <w:ind w:left="2160" w:hanging="360"/>
      </w:pPr>
      <w:rPr>
        <w:rFonts w:ascii="Symbol" w:hAnsi="Symbol" w:hint="default"/>
        <w:sz w:val="20"/>
      </w:rPr>
    </w:lvl>
    <w:lvl w:ilvl="3" w:tplc="039E38A2" w:tentative="1">
      <w:start w:val="1"/>
      <w:numFmt w:val="bullet"/>
      <w:lvlText w:val=""/>
      <w:lvlJc w:val="left"/>
      <w:pPr>
        <w:tabs>
          <w:tab w:val="num" w:pos="2880"/>
        </w:tabs>
        <w:ind w:left="2880" w:hanging="360"/>
      </w:pPr>
      <w:rPr>
        <w:rFonts w:ascii="Symbol" w:hAnsi="Symbol" w:hint="default"/>
        <w:sz w:val="20"/>
      </w:rPr>
    </w:lvl>
    <w:lvl w:ilvl="4" w:tplc="160E6E60" w:tentative="1">
      <w:start w:val="1"/>
      <w:numFmt w:val="bullet"/>
      <w:lvlText w:val=""/>
      <w:lvlJc w:val="left"/>
      <w:pPr>
        <w:tabs>
          <w:tab w:val="num" w:pos="3600"/>
        </w:tabs>
        <w:ind w:left="3600" w:hanging="360"/>
      </w:pPr>
      <w:rPr>
        <w:rFonts w:ascii="Symbol" w:hAnsi="Symbol" w:hint="default"/>
        <w:sz w:val="20"/>
      </w:rPr>
    </w:lvl>
    <w:lvl w:ilvl="5" w:tplc="B4582982" w:tentative="1">
      <w:start w:val="1"/>
      <w:numFmt w:val="bullet"/>
      <w:lvlText w:val=""/>
      <w:lvlJc w:val="left"/>
      <w:pPr>
        <w:tabs>
          <w:tab w:val="num" w:pos="4320"/>
        </w:tabs>
        <w:ind w:left="4320" w:hanging="360"/>
      </w:pPr>
      <w:rPr>
        <w:rFonts w:ascii="Symbol" w:hAnsi="Symbol" w:hint="default"/>
        <w:sz w:val="20"/>
      </w:rPr>
    </w:lvl>
    <w:lvl w:ilvl="6" w:tplc="EEF491EC" w:tentative="1">
      <w:start w:val="1"/>
      <w:numFmt w:val="bullet"/>
      <w:lvlText w:val=""/>
      <w:lvlJc w:val="left"/>
      <w:pPr>
        <w:tabs>
          <w:tab w:val="num" w:pos="5040"/>
        </w:tabs>
        <w:ind w:left="5040" w:hanging="360"/>
      </w:pPr>
      <w:rPr>
        <w:rFonts w:ascii="Symbol" w:hAnsi="Symbol" w:hint="default"/>
        <w:sz w:val="20"/>
      </w:rPr>
    </w:lvl>
    <w:lvl w:ilvl="7" w:tplc="8468EB50" w:tentative="1">
      <w:start w:val="1"/>
      <w:numFmt w:val="bullet"/>
      <w:lvlText w:val=""/>
      <w:lvlJc w:val="left"/>
      <w:pPr>
        <w:tabs>
          <w:tab w:val="num" w:pos="5760"/>
        </w:tabs>
        <w:ind w:left="5760" w:hanging="360"/>
      </w:pPr>
      <w:rPr>
        <w:rFonts w:ascii="Symbol" w:hAnsi="Symbol" w:hint="default"/>
        <w:sz w:val="20"/>
      </w:rPr>
    </w:lvl>
    <w:lvl w:ilvl="8" w:tplc="DF0EAE40"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5D07E4"/>
    <w:multiLevelType w:val="hybridMultilevel"/>
    <w:tmpl w:val="FFFFFFFF"/>
    <w:lvl w:ilvl="0" w:tplc="E3305FB8">
      <w:start w:val="1"/>
      <w:numFmt w:val="decimal"/>
      <w:lvlText w:val="%1."/>
      <w:lvlJc w:val="left"/>
      <w:pPr>
        <w:ind w:left="720" w:hanging="360"/>
      </w:pPr>
    </w:lvl>
    <w:lvl w:ilvl="1" w:tplc="AB8829F6">
      <w:start w:val="1"/>
      <w:numFmt w:val="lowerLetter"/>
      <w:lvlText w:val="%2."/>
      <w:lvlJc w:val="left"/>
      <w:pPr>
        <w:ind w:left="1440" w:hanging="360"/>
      </w:pPr>
    </w:lvl>
    <w:lvl w:ilvl="2" w:tplc="42587866">
      <w:start w:val="1"/>
      <w:numFmt w:val="lowerRoman"/>
      <w:lvlText w:val="%3."/>
      <w:lvlJc w:val="right"/>
      <w:pPr>
        <w:ind w:left="2160" w:hanging="180"/>
      </w:pPr>
    </w:lvl>
    <w:lvl w:ilvl="3" w:tplc="7B2EEF44">
      <w:start w:val="1"/>
      <w:numFmt w:val="decimal"/>
      <w:lvlText w:val="%4."/>
      <w:lvlJc w:val="left"/>
      <w:pPr>
        <w:ind w:left="2880" w:hanging="360"/>
      </w:pPr>
    </w:lvl>
    <w:lvl w:ilvl="4" w:tplc="C7E42834">
      <w:start w:val="1"/>
      <w:numFmt w:val="lowerLetter"/>
      <w:lvlText w:val="%5."/>
      <w:lvlJc w:val="left"/>
      <w:pPr>
        <w:ind w:left="3600" w:hanging="360"/>
      </w:pPr>
    </w:lvl>
    <w:lvl w:ilvl="5" w:tplc="CD523F56">
      <w:start w:val="1"/>
      <w:numFmt w:val="lowerRoman"/>
      <w:lvlText w:val="%6."/>
      <w:lvlJc w:val="right"/>
      <w:pPr>
        <w:ind w:left="4320" w:hanging="180"/>
      </w:pPr>
    </w:lvl>
    <w:lvl w:ilvl="6" w:tplc="170C941A">
      <w:start w:val="1"/>
      <w:numFmt w:val="decimal"/>
      <w:lvlText w:val="%7."/>
      <w:lvlJc w:val="left"/>
      <w:pPr>
        <w:ind w:left="5040" w:hanging="360"/>
      </w:pPr>
    </w:lvl>
    <w:lvl w:ilvl="7" w:tplc="56F6A330">
      <w:start w:val="1"/>
      <w:numFmt w:val="lowerLetter"/>
      <w:lvlText w:val="%8."/>
      <w:lvlJc w:val="left"/>
      <w:pPr>
        <w:ind w:left="5760" w:hanging="360"/>
      </w:pPr>
    </w:lvl>
    <w:lvl w:ilvl="8" w:tplc="031E140E">
      <w:start w:val="1"/>
      <w:numFmt w:val="lowerRoman"/>
      <w:lvlText w:val="%9."/>
      <w:lvlJc w:val="right"/>
      <w:pPr>
        <w:ind w:left="6480" w:hanging="180"/>
      </w:pPr>
    </w:lvl>
  </w:abstractNum>
  <w:abstractNum w:abstractNumId="9" w15:restartNumberingAfterBreak="0">
    <w:nsid w:val="286B536F"/>
    <w:multiLevelType w:val="hybridMultilevel"/>
    <w:tmpl w:val="043CD8CC"/>
    <w:lvl w:ilvl="0" w:tplc="79F8809C">
      <w:start w:val="1"/>
      <w:numFmt w:val="bullet"/>
      <w:lvlText w:val=""/>
      <w:lvlJc w:val="left"/>
      <w:pPr>
        <w:tabs>
          <w:tab w:val="num" w:pos="1080"/>
        </w:tabs>
        <w:ind w:left="1080" w:hanging="360"/>
      </w:pPr>
      <w:rPr>
        <w:rFonts w:ascii="Symbol" w:hAnsi="Symbol" w:hint="default"/>
        <w:sz w:val="14"/>
        <w:szCs w:val="14"/>
      </w:rPr>
    </w:lvl>
    <w:lvl w:ilvl="1" w:tplc="6B1A5946" w:tentative="1">
      <w:start w:val="1"/>
      <w:numFmt w:val="bullet"/>
      <w:lvlText w:val=""/>
      <w:lvlJc w:val="left"/>
      <w:pPr>
        <w:tabs>
          <w:tab w:val="num" w:pos="1800"/>
        </w:tabs>
        <w:ind w:left="1800" w:hanging="360"/>
      </w:pPr>
      <w:rPr>
        <w:rFonts w:ascii="Symbol" w:hAnsi="Symbol" w:hint="default"/>
        <w:sz w:val="20"/>
      </w:rPr>
    </w:lvl>
    <w:lvl w:ilvl="2" w:tplc="5C08081E" w:tentative="1">
      <w:start w:val="1"/>
      <w:numFmt w:val="bullet"/>
      <w:lvlText w:val=""/>
      <w:lvlJc w:val="left"/>
      <w:pPr>
        <w:tabs>
          <w:tab w:val="num" w:pos="2520"/>
        </w:tabs>
        <w:ind w:left="2520" w:hanging="360"/>
      </w:pPr>
      <w:rPr>
        <w:rFonts w:ascii="Symbol" w:hAnsi="Symbol" w:hint="default"/>
        <w:sz w:val="20"/>
      </w:rPr>
    </w:lvl>
    <w:lvl w:ilvl="3" w:tplc="D876B82A" w:tentative="1">
      <w:start w:val="1"/>
      <w:numFmt w:val="bullet"/>
      <w:lvlText w:val=""/>
      <w:lvlJc w:val="left"/>
      <w:pPr>
        <w:tabs>
          <w:tab w:val="num" w:pos="3240"/>
        </w:tabs>
        <w:ind w:left="3240" w:hanging="360"/>
      </w:pPr>
      <w:rPr>
        <w:rFonts w:ascii="Symbol" w:hAnsi="Symbol" w:hint="default"/>
        <w:sz w:val="20"/>
      </w:rPr>
    </w:lvl>
    <w:lvl w:ilvl="4" w:tplc="CD44599A" w:tentative="1">
      <w:start w:val="1"/>
      <w:numFmt w:val="bullet"/>
      <w:lvlText w:val=""/>
      <w:lvlJc w:val="left"/>
      <w:pPr>
        <w:tabs>
          <w:tab w:val="num" w:pos="3960"/>
        </w:tabs>
        <w:ind w:left="3960" w:hanging="360"/>
      </w:pPr>
      <w:rPr>
        <w:rFonts w:ascii="Symbol" w:hAnsi="Symbol" w:hint="default"/>
        <w:sz w:val="20"/>
      </w:rPr>
    </w:lvl>
    <w:lvl w:ilvl="5" w:tplc="EC40E806" w:tentative="1">
      <w:start w:val="1"/>
      <w:numFmt w:val="bullet"/>
      <w:lvlText w:val=""/>
      <w:lvlJc w:val="left"/>
      <w:pPr>
        <w:tabs>
          <w:tab w:val="num" w:pos="4680"/>
        </w:tabs>
        <w:ind w:left="4680" w:hanging="360"/>
      </w:pPr>
      <w:rPr>
        <w:rFonts w:ascii="Symbol" w:hAnsi="Symbol" w:hint="default"/>
        <w:sz w:val="20"/>
      </w:rPr>
    </w:lvl>
    <w:lvl w:ilvl="6" w:tplc="ACF6C85C" w:tentative="1">
      <w:start w:val="1"/>
      <w:numFmt w:val="bullet"/>
      <w:lvlText w:val=""/>
      <w:lvlJc w:val="left"/>
      <w:pPr>
        <w:tabs>
          <w:tab w:val="num" w:pos="5400"/>
        </w:tabs>
        <w:ind w:left="5400" w:hanging="360"/>
      </w:pPr>
      <w:rPr>
        <w:rFonts w:ascii="Symbol" w:hAnsi="Symbol" w:hint="default"/>
        <w:sz w:val="20"/>
      </w:rPr>
    </w:lvl>
    <w:lvl w:ilvl="7" w:tplc="EC7AA30A" w:tentative="1">
      <w:start w:val="1"/>
      <w:numFmt w:val="bullet"/>
      <w:lvlText w:val=""/>
      <w:lvlJc w:val="left"/>
      <w:pPr>
        <w:tabs>
          <w:tab w:val="num" w:pos="6120"/>
        </w:tabs>
        <w:ind w:left="6120" w:hanging="360"/>
      </w:pPr>
      <w:rPr>
        <w:rFonts w:ascii="Symbol" w:hAnsi="Symbol" w:hint="default"/>
        <w:sz w:val="20"/>
      </w:rPr>
    </w:lvl>
    <w:lvl w:ilvl="8" w:tplc="4C9C51B2"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2A373242"/>
    <w:multiLevelType w:val="multilevel"/>
    <w:tmpl w:val="29CA9DA4"/>
    <w:lvl w:ilvl="0">
      <w:start w:val="1"/>
      <w:numFmt w:val="decimal"/>
      <w:pStyle w:val="Heading1"/>
      <w:suff w:val="space"/>
      <w:lvlText w:val="%1."/>
      <w:lvlJc w:val="left"/>
      <w:pPr>
        <w:ind w:left="720" w:hanging="720"/>
      </w:pPr>
      <w:rPr>
        <w:rFonts w:ascii="Arial" w:hAnsi="Arial" w:cs="Calibri (Body)" w:hint="default"/>
        <w:b w:val="0"/>
        <w:i w:val="0"/>
        <w:vanish w:val="0"/>
        <w:u w:val="none"/>
      </w:rPr>
    </w:lvl>
    <w:lvl w:ilvl="1">
      <w:start w:val="1"/>
      <w:numFmt w:val="decimal"/>
      <w:pStyle w:val="Heading2"/>
      <w:lvlText w:val="%1.%2"/>
      <w:lvlJc w:val="left"/>
      <w:pPr>
        <w:tabs>
          <w:tab w:val="num" w:pos="288"/>
        </w:tabs>
        <w:ind w:left="288" w:hanging="288"/>
      </w:pPr>
      <w:rPr>
        <w:rFonts w:ascii="Arial" w:hAnsi="Arial" w:cs="Calibri (Body)" w:hint="default"/>
        <w:b w:val="0"/>
        <w:i w:val="0"/>
        <w:iCs w:val="0"/>
        <w:vanish w:val="0"/>
        <w:sz w:val="16"/>
        <w:u w:val="none"/>
      </w:rPr>
    </w:lvl>
    <w:lvl w:ilvl="2">
      <w:start w:val="1"/>
      <w:numFmt w:val="lowerRoman"/>
      <w:pStyle w:val="Heading3"/>
      <w:suff w:val="space"/>
      <w:lvlText w:val="(%3)"/>
      <w:lvlJc w:val="left"/>
      <w:pPr>
        <w:ind w:left="576" w:hanging="144"/>
      </w:pPr>
      <w:rPr>
        <w:vanish w:val="0"/>
        <w:u w:val="none"/>
      </w:rPr>
    </w:lvl>
    <w:lvl w:ilvl="3">
      <w:start w:val="1"/>
      <w:numFmt w:val="lowerLetter"/>
      <w:pStyle w:val="Heading4"/>
      <w:lvlText w:val="%4)"/>
      <w:lvlJc w:val="left"/>
      <w:pPr>
        <w:tabs>
          <w:tab w:val="num" w:pos="2880"/>
        </w:tabs>
        <w:ind w:left="2880" w:hanging="720"/>
      </w:pPr>
      <w:rPr>
        <w:vanish w:val="0"/>
        <w:u w:val="none"/>
      </w:rPr>
    </w:lvl>
    <w:lvl w:ilvl="4">
      <w:start w:val="1"/>
      <w:numFmt w:val="lowerRoman"/>
      <w:pStyle w:val="Heading5"/>
      <w:lvlText w:val="%5)"/>
      <w:lvlJc w:val="left"/>
      <w:pPr>
        <w:tabs>
          <w:tab w:val="num" w:pos="3600"/>
        </w:tabs>
        <w:ind w:left="3600" w:hanging="720"/>
      </w:pPr>
      <w:rPr>
        <w:vanish w:val="0"/>
        <w:u w:val="none"/>
      </w:rPr>
    </w:lvl>
    <w:lvl w:ilvl="5">
      <w:start w:val="1"/>
      <w:numFmt w:val="lowerLetter"/>
      <w:lvlRestart w:val="0"/>
      <w:pStyle w:val="Heading6"/>
      <w:lvlText w:val="(%6)"/>
      <w:lvlJc w:val="left"/>
      <w:pPr>
        <w:tabs>
          <w:tab w:val="num" w:pos="4320"/>
        </w:tabs>
        <w:ind w:left="4320" w:hanging="720"/>
      </w:pPr>
      <w:rPr>
        <w:vanish w:val="0"/>
        <w:sz w:val="14"/>
        <w:szCs w:val="14"/>
        <w:u w:val="none"/>
      </w:rPr>
    </w:lvl>
    <w:lvl w:ilvl="6">
      <w:start w:val="1"/>
      <w:numFmt w:val="upperRoman"/>
      <w:lvlText w:val="%7."/>
      <w:lvlJc w:val="left"/>
      <w:pPr>
        <w:tabs>
          <w:tab w:val="num" w:pos="1440"/>
        </w:tabs>
        <w:ind w:left="1440" w:hanging="720"/>
      </w:pPr>
      <w:rPr>
        <w:vanish w:val="0"/>
        <w:u w:val="none"/>
      </w:rPr>
    </w:lvl>
    <w:lvl w:ilvl="7">
      <w:start w:val="1"/>
      <w:numFmt w:val="upperLetter"/>
      <w:pStyle w:val="Heading8"/>
      <w:lvlText w:val="%8."/>
      <w:lvlJc w:val="left"/>
      <w:pPr>
        <w:tabs>
          <w:tab w:val="num" w:pos="2160"/>
        </w:tabs>
        <w:ind w:left="2160" w:hanging="720"/>
      </w:pPr>
      <w:rPr>
        <w:vanish w:val="0"/>
        <w:u w:val="none"/>
      </w:rPr>
    </w:lvl>
    <w:lvl w:ilvl="8">
      <w:start w:val="1"/>
      <w:numFmt w:val="decimal"/>
      <w:pStyle w:val="Heading9"/>
      <w:lvlText w:val="%9."/>
      <w:lvlJc w:val="left"/>
      <w:pPr>
        <w:tabs>
          <w:tab w:val="num" w:pos="2880"/>
        </w:tabs>
        <w:ind w:left="2880" w:hanging="720"/>
      </w:pPr>
      <w:rPr>
        <w:vanish w:val="0"/>
        <w:u w:val="none"/>
      </w:rPr>
    </w:lvl>
  </w:abstractNum>
  <w:abstractNum w:abstractNumId="11" w15:restartNumberingAfterBreak="0">
    <w:nsid w:val="2A581D33"/>
    <w:multiLevelType w:val="hybridMultilevel"/>
    <w:tmpl w:val="E7847886"/>
    <w:lvl w:ilvl="0" w:tplc="9E3CCB7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F26F47"/>
    <w:multiLevelType w:val="multilevel"/>
    <w:tmpl w:val="B0703386"/>
    <w:lvl w:ilvl="0">
      <w:start w:val="1"/>
      <w:numFmt w:val="decimal"/>
      <w:lvlText w:val="%1."/>
      <w:lvlJc w:val="left"/>
      <w:pPr>
        <w:ind w:left="720" w:hanging="720"/>
      </w:pPr>
      <w:rPr>
        <w:b/>
        <w:i w:val="0"/>
      </w:rPr>
    </w:lvl>
    <w:lvl w:ilvl="1">
      <w:start w:val="1"/>
      <w:numFmt w:val="decimal"/>
      <w:lvlText w:val="%1.%2"/>
      <w:lvlJc w:val="left"/>
      <w:pPr>
        <w:ind w:left="720" w:hanging="720"/>
      </w:pPr>
      <w:rPr>
        <w:b w:val="0"/>
      </w:rPr>
    </w:lvl>
    <w:lvl w:ilvl="2">
      <w:start w:val="1"/>
      <w:numFmt w:val="lowerLetter"/>
      <w:lvlText w:val="(%3)"/>
      <w:lvlJc w:val="left"/>
      <w:pPr>
        <w:ind w:left="1440" w:hanging="720"/>
      </w:pPr>
    </w:lvl>
    <w:lvl w:ilvl="3">
      <w:start w:val="1"/>
      <w:numFmt w:val="decimal"/>
      <w:lvlText w:val="(%4)"/>
      <w:lvlJc w:val="left"/>
      <w:pPr>
        <w:ind w:left="2160" w:hanging="720"/>
      </w:pPr>
    </w:lvl>
    <w:lvl w:ilvl="4">
      <w:start w:val="1"/>
      <w:numFmt w:val="upperLetter"/>
      <w:lvlText w:val="(%5)"/>
      <w:lvlJc w:val="left"/>
      <w:pPr>
        <w:ind w:left="2880" w:hanging="720"/>
      </w:pPr>
    </w:lvl>
    <w:lvl w:ilvl="5">
      <w:start w:val="1"/>
      <w:numFmt w:val="lowerRoman"/>
      <w:lvlText w:val="(%6)"/>
      <w:lvlJc w:val="left"/>
      <w:pPr>
        <w:ind w:left="3600" w:hanging="72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0DE00B6"/>
    <w:multiLevelType w:val="hybridMultilevel"/>
    <w:tmpl w:val="B410399A"/>
    <w:lvl w:ilvl="0" w:tplc="79089F56">
      <w:start w:val="1"/>
      <w:numFmt w:val="bullet"/>
      <w:lvlText w:val=""/>
      <w:lvlJc w:val="left"/>
      <w:pPr>
        <w:tabs>
          <w:tab w:val="num" w:pos="720"/>
        </w:tabs>
        <w:ind w:left="720" w:hanging="360"/>
      </w:pPr>
      <w:rPr>
        <w:rFonts w:ascii="Symbol" w:hAnsi="Symbol" w:hint="default"/>
        <w:sz w:val="14"/>
        <w:szCs w:val="14"/>
      </w:rPr>
    </w:lvl>
    <w:lvl w:ilvl="1" w:tplc="3A78718A" w:tentative="1">
      <w:start w:val="1"/>
      <w:numFmt w:val="bullet"/>
      <w:lvlText w:val=""/>
      <w:lvlJc w:val="left"/>
      <w:pPr>
        <w:tabs>
          <w:tab w:val="num" w:pos="1440"/>
        </w:tabs>
        <w:ind w:left="1440" w:hanging="360"/>
      </w:pPr>
      <w:rPr>
        <w:rFonts w:ascii="Symbol" w:hAnsi="Symbol" w:hint="default"/>
        <w:sz w:val="20"/>
      </w:rPr>
    </w:lvl>
    <w:lvl w:ilvl="2" w:tplc="2DD6D926" w:tentative="1">
      <w:start w:val="1"/>
      <w:numFmt w:val="bullet"/>
      <w:lvlText w:val=""/>
      <w:lvlJc w:val="left"/>
      <w:pPr>
        <w:tabs>
          <w:tab w:val="num" w:pos="2160"/>
        </w:tabs>
        <w:ind w:left="2160" w:hanging="360"/>
      </w:pPr>
      <w:rPr>
        <w:rFonts w:ascii="Symbol" w:hAnsi="Symbol" w:hint="default"/>
        <w:sz w:val="20"/>
      </w:rPr>
    </w:lvl>
    <w:lvl w:ilvl="3" w:tplc="33DAB9E8" w:tentative="1">
      <w:start w:val="1"/>
      <w:numFmt w:val="bullet"/>
      <w:lvlText w:val=""/>
      <w:lvlJc w:val="left"/>
      <w:pPr>
        <w:tabs>
          <w:tab w:val="num" w:pos="2880"/>
        </w:tabs>
        <w:ind w:left="2880" w:hanging="360"/>
      </w:pPr>
      <w:rPr>
        <w:rFonts w:ascii="Symbol" w:hAnsi="Symbol" w:hint="default"/>
        <w:sz w:val="20"/>
      </w:rPr>
    </w:lvl>
    <w:lvl w:ilvl="4" w:tplc="7BFC004C" w:tentative="1">
      <w:start w:val="1"/>
      <w:numFmt w:val="bullet"/>
      <w:lvlText w:val=""/>
      <w:lvlJc w:val="left"/>
      <w:pPr>
        <w:tabs>
          <w:tab w:val="num" w:pos="3600"/>
        </w:tabs>
        <w:ind w:left="3600" w:hanging="360"/>
      </w:pPr>
      <w:rPr>
        <w:rFonts w:ascii="Symbol" w:hAnsi="Symbol" w:hint="default"/>
        <w:sz w:val="20"/>
      </w:rPr>
    </w:lvl>
    <w:lvl w:ilvl="5" w:tplc="DD6026F6" w:tentative="1">
      <w:start w:val="1"/>
      <w:numFmt w:val="bullet"/>
      <w:lvlText w:val=""/>
      <w:lvlJc w:val="left"/>
      <w:pPr>
        <w:tabs>
          <w:tab w:val="num" w:pos="4320"/>
        </w:tabs>
        <w:ind w:left="4320" w:hanging="360"/>
      </w:pPr>
      <w:rPr>
        <w:rFonts w:ascii="Symbol" w:hAnsi="Symbol" w:hint="default"/>
        <w:sz w:val="20"/>
      </w:rPr>
    </w:lvl>
    <w:lvl w:ilvl="6" w:tplc="0EC626F2" w:tentative="1">
      <w:start w:val="1"/>
      <w:numFmt w:val="bullet"/>
      <w:lvlText w:val=""/>
      <w:lvlJc w:val="left"/>
      <w:pPr>
        <w:tabs>
          <w:tab w:val="num" w:pos="5040"/>
        </w:tabs>
        <w:ind w:left="5040" w:hanging="360"/>
      </w:pPr>
      <w:rPr>
        <w:rFonts w:ascii="Symbol" w:hAnsi="Symbol" w:hint="default"/>
        <w:sz w:val="20"/>
      </w:rPr>
    </w:lvl>
    <w:lvl w:ilvl="7" w:tplc="6F30F46E" w:tentative="1">
      <w:start w:val="1"/>
      <w:numFmt w:val="bullet"/>
      <w:lvlText w:val=""/>
      <w:lvlJc w:val="left"/>
      <w:pPr>
        <w:tabs>
          <w:tab w:val="num" w:pos="5760"/>
        </w:tabs>
        <w:ind w:left="5760" w:hanging="360"/>
      </w:pPr>
      <w:rPr>
        <w:rFonts w:ascii="Symbol" w:hAnsi="Symbol" w:hint="default"/>
        <w:sz w:val="20"/>
      </w:rPr>
    </w:lvl>
    <w:lvl w:ilvl="8" w:tplc="E95AA84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172E54"/>
    <w:multiLevelType w:val="hybridMultilevel"/>
    <w:tmpl w:val="132AB542"/>
    <w:lvl w:ilvl="0" w:tplc="1BBE894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361E9"/>
    <w:multiLevelType w:val="hybridMultilevel"/>
    <w:tmpl w:val="AEC2C11C"/>
    <w:lvl w:ilvl="0" w:tplc="FFFFFFFF">
      <w:start w:val="1"/>
      <w:numFmt w:val="bullet"/>
      <w:lvlText w:val=""/>
      <w:lvlJc w:val="left"/>
      <w:pPr>
        <w:tabs>
          <w:tab w:val="num" w:pos="720"/>
        </w:tabs>
        <w:ind w:left="720" w:hanging="360"/>
      </w:pPr>
      <w:rPr>
        <w:rFonts w:ascii="Symbol" w:hAnsi="Symbol" w:hint="default"/>
        <w:sz w:val="14"/>
        <w:szCs w:val="14"/>
      </w:rPr>
    </w:lvl>
    <w:lvl w:ilvl="1" w:tplc="CE0C5E1A" w:tentative="1">
      <w:start w:val="1"/>
      <w:numFmt w:val="bullet"/>
      <w:lvlText w:val=""/>
      <w:lvlJc w:val="left"/>
      <w:pPr>
        <w:tabs>
          <w:tab w:val="num" w:pos="1440"/>
        </w:tabs>
        <w:ind w:left="1440" w:hanging="360"/>
      </w:pPr>
      <w:rPr>
        <w:rFonts w:ascii="Symbol" w:hAnsi="Symbol" w:hint="default"/>
        <w:sz w:val="20"/>
      </w:rPr>
    </w:lvl>
    <w:lvl w:ilvl="2" w:tplc="946ECC2A" w:tentative="1">
      <w:start w:val="1"/>
      <w:numFmt w:val="bullet"/>
      <w:lvlText w:val=""/>
      <w:lvlJc w:val="left"/>
      <w:pPr>
        <w:tabs>
          <w:tab w:val="num" w:pos="2160"/>
        </w:tabs>
        <w:ind w:left="2160" w:hanging="360"/>
      </w:pPr>
      <w:rPr>
        <w:rFonts w:ascii="Symbol" w:hAnsi="Symbol" w:hint="default"/>
        <w:sz w:val="20"/>
      </w:rPr>
    </w:lvl>
    <w:lvl w:ilvl="3" w:tplc="0DDE77D6" w:tentative="1">
      <w:start w:val="1"/>
      <w:numFmt w:val="bullet"/>
      <w:lvlText w:val=""/>
      <w:lvlJc w:val="left"/>
      <w:pPr>
        <w:tabs>
          <w:tab w:val="num" w:pos="2880"/>
        </w:tabs>
        <w:ind w:left="2880" w:hanging="360"/>
      </w:pPr>
      <w:rPr>
        <w:rFonts w:ascii="Symbol" w:hAnsi="Symbol" w:hint="default"/>
        <w:sz w:val="20"/>
      </w:rPr>
    </w:lvl>
    <w:lvl w:ilvl="4" w:tplc="B4860A8A" w:tentative="1">
      <w:start w:val="1"/>
      <w:numFmt w:val="bullet"/>
      <w:lvlText w:val=""/>
      <w:lvlJc w:val="left"/>
      <w:pPr>
        <w:tabs>
          <w:tab w:val="num" w:pos="3600"/>
        </w:tabs>
        <w:ind w:left="3600" w:hanging="360"/>
      </w:pPr>
      <w:rPr>
        <w:rFonts w:ascii="Symbol" w:hAnsi="Symbol" w:hint="default"/>
        <w:sz w:val="20"/>
      </w:rPr>
    </w:lvl>
    <w:lvl w:ilvl="5" w:tplc="9EBE4E64" w:tentative="1">
      <w:start w:val="1"/>
      <w:numFmt w:val="bullet"/>
      <w:lvlText w:val=""/>
      <w:lvlJc w:val="left"/>
      <w:pPr>
        <w:tabs>
          <w:tab w:val="num" w:pos="4320"/>
        </w:tabs>
        <w:ind w:left="4320" w:hanging="360"/>
      </w:pPr>
      <w:rPr>
        <w:rFonts w:ascii="Symbol" w:hAnsi="Symbol" w:hint="default"/>
        <w:sz w:val="20"/>
      </w:rPr>
    </w:lvl>
    <w:lvl w:ilvl="6" w:tplc="D5500DF6" w:tentative="1">
      <w:start w:val="1"/>
      <w:numFmt w:val="bullet"/>
      <w:lvlText w:val=""/>
      <w:lvlJc w:val="left"/>
      <w:pPr>
        <w:tabs>
          <w:tab w:val="num" w:pos="5040"/>
        </w:tabs>
        <w:ind w:left="5040" w:hanging="360"/>
      </w:pPr>
      <w:rPr>
        <w:rFonts w:ascii="Symbol" w:hAnsi="Symbol" w:hint="default"/>
        <w:sz w:val="20"/>
      </w:rPr>
    </w:lvl>
    <w:lvl w:ilvl="7" w:tplc="DDF6A586" w:tentative="1">
      <w:start w:val="1"/>
      <w:numFmt w:val="bullet"/>
      <w:lvlText w:val=""/>
      <w:lvlJc w:val="left"/>
      <w:pPr>
        <w:tabs>
          <w:tab w:val="num" w:pos="5760"/>
        </w:tabs>
        <w:ind w:left="5760" w:hanging="360"/>
      </w:pPr>
      <w:rPr>
        <w:rFonts w:ascii="Symbol" w:hAnsi="Symbol" w:hint="default"/>
        <w:sz w:val="20"/>
      </w:rPr>
    </w:lvl>
    <w:lvl w:ilvl="8" w:tplc="8F785A44"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DA54CC"/>
    <w:multiLevelType w:val="hybridMultilevel"/>
    <w:tmpl w:val="DAC0850E"/>
    <w:lvl w:ilvl="0" w:tplc="1BBE894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66308"/>
    <w:multiLevelType w:val="hybridMultilevel"/>
    <w:tmpl w:val="D5584C34"/>
    <w:lvl w:ilvl="0" w:tplc="D92C1E0A">
      <w:start w:val="1"/>
      <w:numFmt w:val="bullet"/>
      <w:lvlText w:val=""/>
      <w:lvlJc w:val="left"/>
      <w:pPr>
        <w:tabs>
          <w:tab w:val="num" w:pos="720"/>
        </w:tabs>
        <w:ind w:left="720" w:hanging="360"/>
      </w:pPr>
      <w:rPr>
        <w:rFonts w:ascii="Symbol" w:hAnsi="Symbol" w:hint="default"/>
        <w:sz w:val="14"/>
        <w:szCs w:val="14"/>
      </w:rPr>
    </w:lvl>
    <w:lvl w:ilvl="1" w:tplc="CB6EE9F4" w:tentative="1">
      <w:start w:val="1"/>
      <w:numFmt w:val="bullet"/>
      <w:lvlText w:val=""/>
      <w:lvlJc w:val="left"/>
      <w:pPr>
        <w:tabs>
          <w:tab w:val="num" w:pos="1440"/>
        </w:tabs>
        <w:ind w:left="1440" w:hanging="360"/>
      </w:pPr>
      <w:rPr>
        <w:rFonts w:ascii="Symbol" w:hAnsi="Symbol" w:hint="default"/>
        <w:sz w:val="20"/>
      </w:rPr>
    </w:lvl>
    <w:lvl w:ilvl="2" w:tplc="B400D84C" w:tentative="1">
      <w:start w:val="1"/>
      <w:numFmt w:val="bullet"/>
      <w:lvlText w:val=""/>
      <w:lvlJc w:val="left"/>
      <w:pPr>
        <w:tabs>
          <w:tab w:val="num" w:pos="2160"/>
        </w:tabs>
        <w:ind w:left="2160" w:hanging="360"/>
      </w:pPr>
      <w:rPr>
        <w:rFonts w:ascii="Symbol" w:hAnsi="Symbol" w:hint="default"/>
        <w:sz w:val="20"/>
      </w:rPr>
    </w:lvl>
    <w:lvl w:ilvl="3" w:tplc="838040FA" w:tentative="1">
      <w:start w:val="1"/>
      <w:numFmt w:val="bullet"/>
      <w:lvlText w:val=""/>
      <w:lvlJc w:val="left"/>
      <w:pPr>
        <w:tabs>
          <w:tab w:val="num" w:pos="2880"/>
        </w:tabs>
        <w:ind w:left="2880" w:hanging="360"/>
      </w:pPr>
      <w:rPr>
        <w:rFonts w:ascii="Symbol" w:hAnsi="Symbol" w:hint="default"/>
        <w:sz w:val="20"/>
      </w:rPr>
    </w:lvl>
    <w:lvl w:ilvl="4" w:tplc="3DEE529A" w:tentative="1">
      <w:start w:val="1"/>
      <w:numFmt w:val="bullet"/>
      <w:lvlText w:val=""/>
      <w:lvlJc w:val="left"/>
      <w:pPr>
        <w:tabs>
          <w:tab w:val="num" w:pos="3600"/>
        </w:tabs>
        <w:ind w:left="3600" w:hanging="360"/>
      </w:pPr>
      <w:rPr>
        <w:rFonts w:ascii="Symbol" w:hAnsi="Symbol" w:hint="default"/>
        <w:sz w:val="20"/>
      </w:rPr>
    </w:lvl>
    <w:lvl w:ilvl="5" w:tplc="4D88C93C" w:tentative="1">
      <w:start w:val="1"/>
      <w:numFmt w:val="bullet"/>
      <w:lvlText w:val=""/>
      <w:lvlJc w:val="left"/>
      <w:pPr>
        <w:tabs>
          <w:tab w:val="num" w:pos="4320"/>
        </w:tabs>
        <w:ind w:left="4320" w:hanging="360"/>
      </w:pPr>
      <w:rPr>
        <w:rFonts w:ascii="Symbol" w:hAnsi="Symbol" w:hint="default"/>
        <w:sz w:val="20"/>
      </w:rPr>
    </w:lvl>
    <w:lvl w:ilvl="6" w:tplc="7932066E" w:tentative="1">
      <w:start w:val="1"/>
      <w:numFmt w:val="bullet"/>
      <w:lvlText w:val=""/>
      <w:lvlJc w:val="left"/>
      <w:pPr>
        <w:tabs>
          <w:tab w:val="num" w:pos="5040"/>
        </w:tabs>
        <w:ind w:left="5040" w:hanging="360"/>
      </w:pPr>
      <w:rPr>
        <w:rFonts w:ascii="Symbol" w:hAnsi="Symbol" w:hint="default"/>
        <w:sz w:val="20"/>
      </w:rPr>
    </w:lvl>
    <w:lvl w:ilvl="7" w:tplc="15D00EE8" w:tentative="1">
      <w:start w:val="1"/>
      <w:numFmt w:val="bullet"/>
      <w:lvlText w:val=""/>
      <w:lvlJc w:val="left"/>
      <w:pPr>
        <w:tabs>
          <w:tab w:val="num" w:pos="5760"/>
        </w:tabs>
        <w:ind w:left="5760" w:hanging="360"/>
      </w:pPr>
      <w:rPr>
        <w:rFonts w:ascii="Symbol" w:hAnsi="Symbol" w:hint="default"/>
        <w:sz w:val="20"/>
      </w:rPr>
    </w:lvl>
    <w:lvl w:ilvl="8" w:tplc="2C5C1D2C"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DA3623"/>
    <w:multiLevelType w:val="multilevel"/>
    <w:tmpl w:val="31981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752001"/>
    <w:multiLevelType w:val="hybridMultilevel"/>
    <w:tmpl w:val="E6C24666"/>
    <w:lvl w:ilvl="0" w:tplc="1BBE894E">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6772C0"/>
    <w:multiLevelType w:val="hybridMultilevel"/>
    <w:tmpl w:val="1AC430D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E43E80"/>
    <w:multiLevelType w:val="multilevel"/>
    <w:tmpl w:val="2ED61526"/>
    <w:lvl w:ilvl="0">
      <w:start w:val="1"/>
      <w:numFmt w:val="bullet"/>
      <w:lvlText w:val=""/>
      <w:lvlJc w:val="left"/>
      <w:pPr>
        <w:tabs>
          <w:tab w:val="num" w:pos="720"/>
        </w:tabs>
        <w:ind w:left="720" w:hanging="360"/>
      </w:pPr>
      <w:rPr>
        <w:rFonts w:ascii="Symbol" w:hAnsi="Symbol" w:hint="default"/>
        <w:sz w:val="14"/>
        <w:szCs w:val="1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8B229E"/>
    <w:multiLevelType w:val="multilevel"/>
    <w:tmpl w:val="A3F22E6A"/>
    <w:name w:val="Legal Numbering (2 Levels)"/>
    <w:lvl w:ilvl="0">
      <w:start w:val="1"/>
      <w:numFmt w:val="decimal"/>
      <w:lvlText w:val="%1."/>
      <w:lvlJc w:val="left"/>
      <w:pPr>
        <w:tabs>
          <w:tab w:val="num" w:pos="720"/>
        </w:tabs>
        <w:ind w:left="720" w:hanging="720"/>
      </w:pPr>
      <w:rPr>
        <w:caps/>
        <w:smallCaps w:val="0"/>
        <w:color w:val="010000"/>
        <w:u w:val="none"/>
      </w:rPr>
    </w:lvl>
    <w:lvl w:ilvl="1">
      <w:start w:val="1"/>
      <w:numFmt w:val="decimal"/>
      <w:isLgl/>
      <w:lvlText w:val="%1.%2"/>
      <w:lvlJc w:val="left"/>
      <w:pPr>
        <w:tabs>
          <w:tab w:val="num" w:pos="720"/>
        </w:tabs>
        <w:ind w:left="0" w:firstLine="0"/>
      </w:pPr>
      <w:rPr>
        <w:color w:val="010000"/>
        <w:u w:val="none"/>
      </w:rPr>
    </w:lvl>
    <w:lvl w:ilvl="2">
      <w:start w:val="1"/>
      <w:numFmt w:val="lowerLetter"/>
      <w:lvlText w:val="(%3)"/>
      <w:lvlJc w:val="left"/>
      <w:pPr>
        <w:tabs>
          <w:tab w:val="num" w:pos="1440"/>
        </w:tabs>
        <w:ind w:left="0" w:firstLine="720"/>
      </w:pPr>
      <w:rPr>
        <w:b w:val="0"/>
        <w:i w:val="0"/>
        <w:color w:val="010000"/>
        <w:u w:val="none"/>
      </w:rPr>
    </w:lvl>
    <w:lvl w:ilvl="3">
      <w:start w:val="1"/>
      <w:numFmt w:val="lowerRoman"/>
      <w:lvlText w:val="(%4)"/>
      <w:lvlJc w:val="left"/>
      <w:pPr>
        <w:tabs>
          <w:tab w:val="num" w:pos="2160"/>
        </w:tabs>
        <w:ind w:left="0" w:firstLine="1440"/>
      </w:pPr>
      <w:rPr>
        <w:color w:val="010000"/>
        <w:u w:val="none"/>
      </w:rPr>
    </w:lvl>
    <w:lvl w:ilvl="4">
      <w:start w:val="1"/>
      <w:numFmt w:val="decimal"/>
      <w:lvlText w:val="(%5)"/>
      <w:lvlJc w:val="left"/>
      <w:pPr>
        <w:tabs>
          <w:tab w:val="num" w:pos="3600"/>
        </w:tabs>
        <w:ind w:left="3600" w:hanging="720"/>
      </w:pPr>
      <w:rPr>
        <w:color w:val="010000"/>
        <w:u w:val="none"/>
      </w:rPr>
    </w:lvl>
    <w:lvl w:ilvl="5">
      <w:start w:val="1"/>
      <w:numFmt w:val="lowerLetter"/>
      <w:lvlText w:val="%6."/>
      <w:lvlJc w:val="left"/>
      <w:pPr>
        <w:tabs>
          <w:tab w:val="num" w:pos="4320"/>
        </w:tabs>
        <w:ind w:left="4320" w:hanging="720"/>
      </w:pPr>
      <w:rPr>
        <w:color w:val="010000"/>
        <w:u w:val="none"/>
      </w:rPr>
    </w:lvl>
    <w:lvl w:ilvl="6">
      <w:start w:val="1"/>
      <w:numFmt w:val="lowerRoman"/>
      <w:lvlText w:val="%7."/>
      <w:lvlJc w:val="left"/>
      <w:pPr>
        <w:tabs>
          <w:tab w:val="num" w:pos="5040"/>
        </w:tabs>
        <w:ind w:left="5040" w:hanging="720"/>
      </w:pPr>
      <w:rPr>
        <w:color w:val="010000"/>
        <w:u w:val="none"/>
      </w:rPr>
    </w:lvl>
    <w:lvl w:ilvl="7">
      <w:start w:val="1"/>
      <w:numFmt w:val="decimal"/>
      <w:lvlText w:val="%8)"/>
      <w:lvlJc w:val="left"/>
      <w:pPr>
        <w:tabs>
          <w:tab w:val="num" w:pos="5760"/>
        </w:tabs>
        <w:ind w:left="5760" w:hanging="720"/>
      </w:pPr>
      <w:rPr>
        <w:color w:val="010000"/>
        <w:u w:val="none"/>
      </w:rPr>
    </w:lvl>
    <w:lvl w:ilvl="8">
      <w:start w:val="1"/>
      <w:numFmt w:val="lowerLetter"/>
      <w:lvlText w:val="%9)"/>
      <w:lvlJc w:val="left"/>
      <w:pPr>
        <w:tabs>
          <w:tab w:val="num" w:pos="6480"/>
        </w:tabs>
        <w:ind w:left="6480" w:hanging="720"/>
      </w:pPr>
      <w:rPr>
        <w:color w:val="010000"/>
        <w:u w:val="none"/>
      </w:rPr>
    </w:lvl>
  </w:abstractNum>
  <w:abstractNum w:abstractNumId="23" w15:restartNumberingAfterBreak="0">
    <w:nsid w:val="5BA1009F"/>
    <w:multiLevelType w:val="hybridMultilevel"/>
    <w:tmpl w:val="0F627C3E"/>
    <w:lvl w:ilvl="0" w:tplc="1BBE894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BE4A24"/>
    <w:multiLevelType w:val="multilevel"/>
    <w:tmpl w:val="38D21DCA"/>
    <w:name w:val="Legal5"/>
    <w:lvl w:ilvl="0">
      <w:start w:val="1"/>
      <w:numFmt w:val="decimal"/>
      <w:pStyle w:val="Legal5L1"/>
      <w:lvlText w:val="%1."/>
      <w:lvlJc w:val="left"/>
      <w:pPr>
        <w:tabs>
          <w:tab w:val="num" w:pos="360"/>
        </w:tabs>
        <w:ind w:left="0" w:firstLine="0"/>
      </w:pPr>
      <w:rPr>
        <w:rFonts w:ascii="Arial Narrow" w:hAnsi="Arial Narrow" w:hint="default"/>
        <w:b/>
        <w:i w:val="0"/>
        <w:caps w:val="0"/>
        <w:strike w:val="0"/>
        <w:dstrike w:val="0"/>
        <w:vanish w:val="0"/>
        <w:color w:val="0000FF"/>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5L2"/>
      <w:lvlText w:val="%1.%2"/>
      <w:lvlJc w:val="left"/>
      <w:pPr>
        <w:tabs>
          <w:tab w:val="num" w:pos="360"/>
        </w:tabs>
        <w:ind w:left="-720" w:firstLine="720"/>
      </w:pPr>
      <w:rPr>
        <w:rFonts w:ascii="Arial Narrow" w:hAnsi="Arial Narrow" w:hint="default"/>
        <w:b/>
        <w:i w:val="0"/>
        <w:caps w:val="0"/>
        <w:strike w:val="0"/>
        <w:dstrike w:val="0"/>
        <w:vanish w:val="0"/>
        <w:color w:val="0000FF"/>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gal5L3"/>
      <w:lvlText w:val="%1.%2.%3"/>
      <w:lvlJc w:val="left"/>
      <w:pPr>
        <w:tabs>
          <w:tab w:val="num" w:pos="1800"/>
        </w:tabs>
        <w:ind w:left="0" w:firstLine="1440"/>
      </w:pPr>
      <w:rPr>
        <w:rFonts w:ascii="Arial Narrow" w:hAnsi="Arial Narrow" w:hint="default"/>
        <w:b/>
        <w:i w:val="0"/>
        <w:caps w:val="0"/>
        <w:strike w:val="0"/>
        <w:dstrike w:val="0"/>
        <w:vanish w:val="0"/>
        <w:color w:val="0000FF"/>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gal5L4"/>
      <w:lvlText w:val="%1.%2.%3.%4"/>
      <w:lvlJc w:val="left"/>
      <w:pPr>
        <w:tabs>
          <w:tab w:val="num" w:pos="3240"/>
        </w:tabs>
        <w:ind w:left="0" w:firstLine="2160"/>
      </w:pPr>
      <w:rPr>
        <w:rFonts w:ascii="Times New Roman" w:hAnsi="Times New Roman"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5L5"/>
      <w:lvlText w:val="%1.%2.%3.%4.%5"/>
      <w:lvlJc w:val="left"/>
      <w:pPr>
        <w:tabs>
          <w:tab w:val="num" w:pos="3960"/>
        </w:tabs>
        <w:ind w:left="0" w:firstLine="2880"/>
      </w:pPr>
      <w:rPr>
        <w:rFonts w:ascii="Times New Roman" w:hAnsi="Times New Roman"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5L6"/>
      <w:lvlText w:val="%6."/>
      <w:lvlJc w:val="left"/>
      <w:pPr>
        <w:tabs>
          <w:tab w:val="num" w:pos="2160"/>
        </w:tabs>
        <w:ind w:left="0" w:firstLine="1440"/>
      </w:pPr>
      <w:rPr>
        <w:rFonts w:ascii="Times New Roman" w:hAnsi="Times New Roman" w:hint="default"/>
        <w:b/>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5L7"/>
      <w:lvlText w:val="(%7)"/>
      <w:lvlJc w:val="left"/>
      <w:pPr>
        <w:tabs>
          <w:tab w:val="num" w:pos="2880"/>
        </w:tabs>
        <w:ind w:left="0" w:firstLine="2160"/>
      </w:pPr>
      <w:rPr>
        <w:rFonts w:ascii="Times New Roman" w:hAnsi="Times New Roman" w:hint="default"/>
        <w:b/>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Legal5L8"/>
      <w:lvlText w:val="(%8)"/>
      <w:lvlJc w:val="left"/>
      <w:pPr>
        <w:tabs>
          <w:tab w:val="num" w:pos="3600"/>
        </w:tabs>
        <w:ind w:left="0" w:firstLine="2880"/>
      </w:pPr>
      <w:rPr>
        <w:rFonts w:ascii="Times New Roman" w:hAnsi="Times New Roman" w:hint="default"/>
        <w:b/>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rFonts w:hint="default"/>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2A63724"/>
    <w:multiLevelType w:val="hybridMultilevel"/>
    <w:tmpl w:val="FFFFFFFF"/>
    <w:lvl w:ilvl="0" w:tplc="1AFCB5BC">
      <w:start w:val="1"/>
      <w:numFmt w:val="decimal"/>
      <w:lvlText w:val="%1."/>
      <w:lvlJc w:val="left"/>
      <w:pPr>
        <w:ind w:left="720" w:hanging="360"/>
      </w:pPr>
    </w:lvl>
    <w:lvl w:ilvl="1" w:tplc="7CF09808">
      <w:start w:val="1"/>
      <w:numFmt w:val="lowerLetter"/>
      <w:lvlText w:val="%2."/>
      <w:lvlJc w:val="left"/>
      <w:pPr>
        <w:ind w:left="1440" w:hanging="360"/>
      </w:pPr>
    </w:lvl>
    <w:lvl w:ilvl="2" w:tplc="D8909FD6">
      <w:start w:val="1"/>
      <w:numFmt w:val="lowerRoman"/>
      <w:lvlText w:val="%3."/>
      <w:lvlJc w:val="right"/>
      <w:pPr>
        <w:ind w:left="2160" w:hanging="180"/>
      </w:pPr>
    </w:lvl>
    <w:lvl w:ilvl="3" w:tplc="8452CE4A">
      <w:start w:val="1"/>
      <w:numFmt w:val="decimal"/>
      <w:lvlText w:val="%4."/>
      <w:lvlJc w:val="left"/>
      <w:pPr>
        <w:ind w:left="2880" w:hanging="360"/>
      </w:pPr>
    </w:lvl>
    <w:lvl w:ilvl="4" w:tplc="88DE18C4">
      <w:start w:val="1"/>
      <w:numFmt w:val="lowerLetter"/>
      <w:lvlText w:val="%5."/>
      <w:lvlJc w:val="left"/>
      <w:pPr>
        <w:ind w:left="3600" w:hanging="360"/>
      </w:pPr>
    </w:lvl>
    <w:lvl w:ilvl="5" w:tplc="8274F968">
      <w:start w:val="1"/>
      <w:numFmt w:val="lowerRoman"/>
      <w:lvlText w:val="%6."/>
      <w:lvlJc w:val="right"/>
      <w:pPr>
        <w:ind w:left="4320" w:hanging="180"/>
      </w:pPr>
    </w:lvl>
    <w:lvl w:ilvl="6" w:tplc="B6B0FADC">
      <w:start w:val="1"/>
      <w:numFmt w:val="decimal"/>
      <w:lvlText w:val="%7."/>
      <w:lvlJc w:val="left"/>
      <w:pPr>
        <w:ind w:left="5040" w:hanging="360"/>
      </w:pPr>
    </w:lvl>
    <w:lvl w:ilvl="7" w:tplc="5EE2A056">
      <w:start w:val="1"/>
      <w:numFmt w:val="lowerLetter"/>
      <w:lvlText w:val="%8."/>
      <w:lvlJc w:val="left"/>
      <w:pPr>
        <w:ind w:left="5760" w:hanging="360"/>
      </w:pPr>
    </w:lvl>
    <w:lvl w:ilvl="8" w:tplc="7ED4F022">
      <w:start w:val="1"/>
      <w:numFmt w:val="lowerRoman"/>
      <w:lvlText w:val="%9."/>
      <w:lvlJc w:val="right"/>
      <w:pPr>
        <w:ind w:left="6480" w:hanging="180"/>
      </w:pPr>
    </w:lvl>
  </w:abstractNum>
  <w:abstractNum w:abstractNumId="26" w15:restartNumberingAfterBreak="0">
    <w:nsid w:val="638A6660"/>
    <w:multiLevelType w:val="hybridMultilevel"/>
    <w:tmpl w:val="4B6E48E8"/>
    <w:lvl w:ilvl="0" w:tplc="4BE2A8D4">
      <w:start w:val="1"/>
      <w:numFmt w:val="bullet"/>
      <w:lvlText w:val=""/>
      <w:lvlJc w:val="left"/>
      <w:pPr>
        <w:tabs>
          <w:tab w:val="num" w:pos="720"/>
        </w:tabs>
        <w:ind w:left="720" w:hanging="360"/>
      </w:pPr>
      <w:rPr>
        <w:rFonts w:ascii="Symbol" w:hAnsi="Symbol" w:hint="default"/>
        <w:sz w:val="14"/>
        <w:szCs w:val="14"/>
      </w:rPr>
    </w:lvl>
    <w:lvl w:ilvl="1" w:tplc="80C6C21C" w:tentative="1">
      <w:start w:val="1"/>
      <w:numFmt w:val="bullet"/>
      <w:lvlText w:val=""/>
      <w:lvlJc w:val="left"/>
      <w:pPr>
        <w:tabs>
          <w:tab w:val="num" w:pos="1440"/>
        </w:tabs>
        <w:ind w:left="1440" w:hanging="360"/>
      </w:pPr>
      <w:rPr>
        <w:rFonts w:ascii="Symbol" w:hAnsi="Symbol" w:hint="default"/>
        <w:sz w:val="20"/>
      </w:rPr>
    </w:lvl>
    <w:lvl w:ilvl="2" w:tplc="32460F3A" w:tentative="1">
      <w:start w:val="1"/>
      <w:numFmt w:val="bullet"/>
      <w:lvlText w:val=""/>
      <w:lvlJc w:val="left"/>
      <w:pPr>
        <w:tabs>
          <w:tab w:val="num" w:pos="2160"/>
        </w:tabs>
        <w:ind w:left="2160" w:hanging="360"/>
      </w:pPr>
      <w:rPr>
        <w:rFonts w:ascii="Symbol" w:hAnsi="Symbol" w:hint="default"/>
        <w:sz w:val="20"/>
      </w:rPr>
    </w:lvl>
    <w:lvl w:ilvl="3" w:tplc="8494C938" w:tentative="1">
      <w:start w:val="1"/>
      <w:numFmt w:val="bullet"/>
      <w:lvlText w:val=""/>
      <w:lvlJc w:val="left"/>
      <w:pPr>
        <w:tabs>
          <w:tab w:val="num" w:pos="2880"/>
        </w:tabs>
        <w:ind w:left="2880" w:hanging="360"/>
      </w:pPr>
      <w:rPr>
        <w:rFonts w:ascii="Symbol" w:hAnsi="Symbol" w:hint="default"/>
        <w:sz w:val="20"/>
      </w:rPr>
    </w:lvl>
    <w:lvl w:ilvl="4" w:tplc="07CEC07A" w:tentative="1">
      <w:start w:val="1"/>
      <w:numFmt w:val="bullet"/>
      <w:lvlText w:val=""/>
      <w:lvlJc w:val="left"/>
      <w:pPr>
        <w:tabs>
          <w:tab w:val="num" w:pos="3600"/>
        </w:tabs>
        <w:ind w:left="3600" w:hanging="360"/>
      </w:pPr>
      <w:rPr>
        <w:rFonts w:ascii="Symbol" w:hAnsi="Symbol" w:hint="default"/>
        <w:sz w:val="20"/>
      </w:rPr>
    </w:lvl>
    <w:lvl w:ilvl="5" w:tplc="7AAC90B6" w:tentative="1">
      <w:start w:val="1"/>
      <w:numFmt w:val="bullet"/>
      <w:lvlText w:val=""/>
      <w:lvlJc w:val="left"/>
      <w:pPr>
        <w:tabs>
          <w:tab w:val="num" w:pos="4320"/>
        </w:tabs>
        <w:ind w:left="4320" w:hanging="360"/>
      </w:pPr>
      <w:rPr>
        <w:rFonts w:ascii="Symbol" w:hAnsi="Symbol" w:hint="default"/>
        <w:sz w:val="20"/>
      </w:rPr>
    </w:lvl>
    <w:lvl w:ilvl="6" w:tplc="05B67CCA" w:tentative="1">
      <w:start w:val="1"/>
      <w:numFmt w:val="bullet"/>
      <w:lvlText w:val=""/>
      <w:lvlJc w:val="left"/>
      <w:pPr>
        <w:tabs>
          <w:tab w:val="num" w:pos="5040"/>
        </w:tabs>
        <w:ind w:left="5040" w:hanging="360"/>
      </w:pPr>
      <w:rPr>
        <w:rFonts w:ascii="Symbol" w:hAnsi="Symbol" w:hint="default"/>
        <w:sz w:val="20"/>
      </w:rPr>
    </w:lvl>
    <w:lvl w:ilvl="7" w:tplc="E302873E" w:tentative="1">
      <w:start w:val="1"/>
      <w:numFmt w:val="bullet"/>
      <w:lvlText w:val=""/>
      <w:lvlJc w:val="left"/>
      <w:pPr>
        <w:tabs>
          <w:tab w:val="num" w:pos="5760"/>
        </w:tabs>
        <w:ind w:left="5760" w:hanging="360"/>
      </w:pPr>
      <w:rPr>
        <w:rFonts w:ascii="Symbol" w:hAnsi="Symbol" w:hint="default"/>
        <w:sz w:val="20"/>
      </w:rPr>
    </w:lvl>
    <w:lvl w:ilvl="8" w:tplc="FDA6507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1A2034"/>
    <w:multiLevelType w:val="hybridMultilevel"/>
    <w:tmpl w:val="FFFFFFFF"/>
    <w:lvl w:ilvl="0" w:tplc="342492C8">
      <w:start w:val="1"/>
      <w:numFmt w:val="bullet"/>
      <w:lvlText w:val=""/>
      <w:lvlJc w:val="left"/>
      <w:pPr>
        <w:ind w:left="720" w:hanging="360"/>
      </w:pPr>
      <w:rPr>
        <w:rFonts w:ascii="Symbol" w:hAnsi="Symbol" w:hint="default"/>
      </w:rPr>
    </w:lvl>
    <w:lvl w:ilvl="1" w:tplc="682AA182">
      <w:start w:val="1"/>
      <w:numFmt w:val="bullet"/>
      <w:lvlText w:val="o"/>
      <w:lvlJc w:val="left"/>
      <w:pPr>
        <w:ind w:left="1440" w:hanging="360"/>
      </w:pPr>
      <w:rPr>
        <w:rFonts w:ascii="Courier New" w:hAnsi="Courier New" w:hint="default"/>
      </w:rPr>
    </w:lvl>
    <w:lvl w:ilvl="2" w:tplc="A47CCC70">
      <w:start w:val="1"/>
      <w:numFmt w:val="bullet"/>
      <w:lvlText w:val=""/>
      <w:lvlJc w:val="left"/>
      <w:pPr>
        <w:ind w:left="2160" w:hanging="360"/>
      </w:pPr>
      <w:rPr>
        <w:rFonts w:ascii="Wingdings" w:hAnsi="Wingdings" w:hint="default"/>
      </w:rPr>
    </w:lvl>
    <w:lvl w:ilvl="3" w:tplc="76EE1BE4">
      <w:start w:val="1"/>
      <w:numFmt w:val="bullet"/>
      <w:lvlText w:val=""/>
      <w:lvlJc w:val="left"/>
      <w:pPr>
        <w:ind w:left="2880" w:hanging="360"/>
      </w:pPr>
      <w:rPr>
        <w:rFonts w:ascii="Symbol" w:hAnsi="Symbol" w:hint="default"/>
      </w:rPr>
    </w:lvl>
    <w:lvl w:ilvl="4" w:tplc="73061BEE">
      <w:start w:val="1"/>
      <w:numFmt w:val="bullet"/>
      <w:lvlText w:val="o"/>
      <w:lvlJc w:val="left"/>
      <w:pPr>
        <w:ind w:left="3600" w:hanging="360"/>
      </w:pPr>
      <w:rPr>
        <w:rFonts w:ascii="Courier New" w:hAnsi="Courier New" w:hint="default"/>
      </w:rPr>
    </w:lvl>
    <w:lvl w:ilvl="5" w:tplc="FB8E398E">
      <w:start w:val="1"/>
      <w:numFmt w:val="bullet"/>
      <w:lvlText w:val=""/>
      <w:lvlJc w:val="left"/>
      <w:pPr>
        <w:ind w:left="4320" w:hanging="360"/>
      </w:pPr>
      <w:rPr>
        <w:rFonts w:ascii="Wingdings" w:hAnsi="Wingdings" w:hint="default"/>
      </w:rPr>
    </w:lvl>
    <w:lvl w:ilvl="6" w:tplc="7A9A0B2C">
      <w:start w:val="1"/>
      <w:numFmt w:val="bullet"/>
      <w:lvlText w:val=""/>
      <w:lvlJc w:val="left"/>
      <w:pPr>
        <w:ind w:left="5040" w:hanging="360"/>
      </w:pPr>
      <w:rPr>
        <w:rFonts w:ascii="Symbol" w:hAnsi="Symbol" w:hint="default"/>
      </w:rPr>
    </w:lvl>
    <w:lvl w:ilvl="7" w:tplc="E61AFF48">
      <w:start w:val="1"/>
      <w:numFmt w:val="bullet"/>
      <w:lvlText w:val="o"/>
      <w:lvlJc w:val="left"/>
      <w:pPr>
        <w:ind w:left="5760" w:hanging="360"/>
      </w:pPr>
      <w:rPr>
        <w:rFonts w:ascii="Courier New" w:hAnsi="Courier New" w:hint="default"/>
      </w:rPr>
    </w:lvl>
    <w:lvl w:ilvl="8" w:tplc="2D209928">
      <w:start w:val="1"/>
      <w:numFmt w:val="bullet"/>
      <w:lvlText w:val=""/>
      <w:lvlJc w:val="left"/>
      <w:pPr>
        <w:ind w:left="6480" w:hanging="360"/>
      </w:pPr>
      <w:rPr>
        <w:rFonts w:ascii="Wingdings" w:hAnsi="Wingdings" w:hint="default"/>
      </w:rPr>
    </w:lvl>
  </w:abstractNum>
  <w:abstractNum w:abstractNumId="28" w15:restartNumberingAfterBreak="0">
    <w:nsid w:val="6EDC4AFE"/>
    <w:multiLevelType w:val="multilevel"/>
    <w:tmpl w:val="7EDC4F68"/>
    <w:lvl w:ilvl="0">
      <w:start w:val="1"/>
      <w:numFmt w:val="bullet"/>
      <w:lvlText w:val=""/>
      <w:lvlJc w:val="left"/>
      <w:pPr>
        <w:tabs>
          <w:tab w:val="num" w:pos="720"/>
        </w:tabs>
        <w:ind w:left="720" w:hanging="360"/>
      </w:pPr>
      <w:rPr>
        <w:rFonts w:ascii="Symbol" w:hAnsi="Symbol" w:hint="default"/>
        <w:sz w:val="14"/>
        <w:szCs w:val="1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552F70"/>
    <w:multiLevelType w:val="hybridMultilevel"/>
    <w:tmpl w:val="44E4491A"/>
    <w:lvl w:ilvl="0" w:tplc="1BBE894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695317"/>
    <w:multiLevelType w:val="hybridMultilevel"/>
    <w:tmpl w:val="17928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582C66"/>
    <w:multiLevelType w:val="hybridMultilevel"/>
    <w:tmpl w:val="E58A9340"/>
    <w:lvl w:ilvl="0" w:tplc="1BBE894E">
      <w:start w:val="1"/>
      <w:numFmt w:val="bullet"/>
      <w:lvlText w:val="-"/>
      <w:lvlJc w:val="left"/>
      <w:pPr>
        <w:ind w:left="720" w:hanging="360"/>
      </w:pPr>
      <w:rPr>
        <w:rFonts w:ascii="Times New Roman" w:hAnsi="Times New Roman" w:cs="Times New Roman" w:hint="default"/>
      </w:rPr>
    </w:lvl>
    <w:lvl w:ilvl="1" w:tplc="A50EA1DE">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0C76A6"/>
    <w:multiLevelType w:val="multilevel"/>
    <w:tmpl w:val="B0703386"/>
    <w:lvl w:ilvl="0">
      <w:start w:val="1"/>
      <w:numFmt w:val="decimal"/>
      <w:lvlText w:val="%1."/>
      <w:lvlJc w:val="left"/>
      <w:pPr>
        <w:ind w:left="720" w:hanging="720"/>
      </w:pPr>
      <w:rPr>
        <w:b/>
        <w:i w:val="0"/>
      </w:rPr>
    </w:lvl>
    <w:lvl w:ilvl="1">
      <w:start w:val="1"/>
      <w:numFmt w:val="decimal"/>
      <w:lvlText w:val="%1.%2"/>
      <w:lvlJc w:val="left"/>
      <w:pPr>
        <w:ind w:left="720" w:hanging="720"/>
      </w:pPr>
      <w:rPr>
        <w:b w:val="0"/>
      </w:rPr>
    </w:lvl>
    <w:lvl w:ilvl="2">
      <w:start w:val="1"/>
      <w:numFmt w:val="lowerLetter"/>
      <w:lvlText w:val="(%3)"/>
      <w:lvlJc w:val="left"/>
      <w:pPr>
        <w:ind w:left="1440" w:hanging="720"/>
      </w:pPr>
    </w:lvl>
    <w:lvl w:ilvl="3">
      <w:start w:val="1"/>
      <w:numFmt w:val="decimal"/>
      <w:lvlText w:val="(%4)"/>
      <w:lvlJc w:val="left"/>
      <w:pPr>
        <w:ind w:left="2160" w:hanging="720"/>
      </w:pPr>
    </w:lvl>
    <w:lvl w:ilvl="4">
      <w:start w:val="1"/>
      <w:numFmt w:val="upperLetter"/>
      <w:lvlText w:val="(%5)"/>
      <w:lvlJc w:val="left"/>
      <w:pPr>
        <w:ind w:left="2880" w:hanging="720"/>
      </w:pPr>
    </w:lvl>
    <w:lvl w:ilvl="5">
      <w:start w:val="1"/>
      <w:numFmt w:val="lowerRoman"/>
      <w:lvlText w:val="(%6)"/>
      <w:lvlJc w:val="left"/>
      <w:pPr>
        <w:ind w:left="3600" w:hanging="72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F9435C2"/>
    <w:multiLevelType w:val="hybridMultilevel"/>
    <w:tmpl w:val="FFFFFFFF"/>
    <w:lvl w:ilvl="0" w:tplc="328A2726">
      <w:start w:val="1"/>
      <w:numFmt w:val="bullet"/>
      <w:lvlText w:val=""/>
      <w:lvlJc w:val="left"/>
      <w:pPr>
        <w:ind w:left="720" w:hanging="360"/>
      </w:pPr>
      <w:rPr>
        <w:rFonts w:ascii="Symbol" w:hAnsi="Symbol" w:hint="default"/>
      </w:rPr>
    </w:lvl>
    <w:lvl w:ilvl="1" w:tplc="49800170">
      <w:start w:val="1"/>
      <w:numFmt w:val="bullet"/>
      <w:lvlText w:val="o"/>
      <w:lvlJc w:val="left"/>
      <w:pPr>
        <w:ind w:left="1440" w:hanging="360"/>
      </w:pPr>
      <w:rPr>
        <w:rFonts w:ascii="Courier New" w:hAnsi="Courier New" w:hint="default"/>
      </w:rPr>
    </w:lvl>
    <w:lvl w:ilvl="2" w:tplc="6142BEE0">
      <w:start w:val="1"/>
      <w:numFmt w:val="bullet"/>
      <w:lvlText w:val=""/>
      <w:lvlJc w:val="left"/>
      <w:pPr>
        <w:ind w:left="2160" w:hanging="360"/>
      </w:pPr>
      <w:rPr>
        <w:rFonts w:ascii="Wingdings" w:hAnsi="Wingdings" w:hint="default"/>
      </w:rPr>
    </w:lvl>
    <w:lvl w:ilvl="3" w:tplc="206AF94C">
      <w:start w:val="1"/>
      <w:numFmt w:val="bullet"/>
      <w:lvlText w:val=""/>
      <w:lvlJc w:val="left"/>
      <w:pPr>
        <w:ind w:left="2880" w:hanging="360"/>
      </w:pPr>
      <w:rPr>
        <w:rFonts w:ascii="Symbol" w:hAnsi="Symbol" w:hint="default"/>
      </w:rPr>
    </w:lvl>
    <w:lvl w:ilvl="4" w:tplc="5F92BAF2">
      <w:start w:val="1"/>
      <w:numFmt w:val="bullet"/>
      <w:lvlText w:val="o"/>
      <w:lvlJc w:val="left"/>
      <w:pPr>
        <w:ind w:left="3600" w:hanging="360"/>
      </w:pPr>
      <w:rPr>
        <w:rFonts w:ascii="Courier New" w:hAnsi="Courier New" w:hint="default"/>
      </w:rPr>
    </w:lvl>
    <w:lvl w:ilvl="5" w:tplc="4B32522E">
      <w:start w:val="1"/>
      <w:numFmt w:val="bullet"/>
      <w:lvlText w:val=""/>
      <w:lvlJc w:val="left"/>
      <w:pPr>
        <w:ind w:left="4320" w:hanging="360"/>
      </w:pPr>
      <w:rPr>
        <w:rFonts w:ascii="Wingdings" w:hAnsi="Wingdings" w:hint="default"/>
      </w:rPr>
    </w:lvl>
    <w:lvl w:ilvl="6" w:tplc="0986D658">
      <w:start w:val="1"/>
      <w:numFmt w:val="bullet"/>
      <w:lvlText w:val=""/>
      <w:lvlJc w:val="left"/>
      <w:pPr>
        <w:ind w:left="5040" w:hanging="360"/>
      </w:pPr>
      <w:rPr>
        <w:rFonts w:ascii="Symbol" w:hAnsi="Symbol" w:hint="default"/>
      </w:rPr>
    </w:lvl>
    <w:lvl w:ilvl="7" w:tplc="93301562">
      <w:start w:val="1"/>
      <w:numFmt w:val="bullet"/>
      <w:lvlText w:val="o"/>
      <w:lvlJc w:val="left"/>
      <w:pPr>
        <w:ind w:left="5760" w:hanging="360"/>
      </w:pPr>
      <w:rPr>
        <w:rFonts w:ascii="Courier New" w:hAnsi="Courier New" w:hint="default"/>
      </w:rPr>
    </w:lvl>
    <w:lvl w:ilvl="8" w:tplc="C518C9F8">
      <w:start w:val="1"/>
      <w:numFmt w:val="bullet"/>
      <w:lvlText w:val=""/>
      <w:lvlJc w:val="left"/>
      <w:pPr>
        <w:ind w:left="6480" w:hanging="360"/>
      </w:pPr>
      <w:rPr>
        <w:rFonts w:ascii="Wingdings" w:hAnsi="Wingdings" w:hint="default"/>
      </w:rPr>
    </w:lvl>
  </w:abstractNum>
  <w:num w:numId="1" w16cid:durableId="832179747">
    <w:abstractNumId w:val="8"/>
  </w:num>
  <w:num w:numId="2" w16cid:durableId="1518349347">
    <w:abstractNumId w:val="25"/>
  </w:num>
  <w:num w:numId="3" w16cid:durableId="1865560658">
    <w:abstractNumId w:val="33"/>
  </w:num>
  <w:num w:numId="4" w16cid:durableId="1581910440">
    <w:abstractNumId w:val="27"/>
  </w:num>
  <w:num w:numId="5" w16cid:durableId="1121459020">
    <w:abstractNumId w:val="1"/>
  </w:num>
  <w:num w:numId="6" w16cid:durableId="1349025101">
    <w:abstractNumId w:val="10"/>
  </w:num>
  <w:num w:numId="7" w16cid:durableId="148795512">
    <w:abstractNumId w:val="10"/>
    <w:lvlOverride w:ilvl="0">
      <w:startOverride w:val="3"/>
    </w:lvlOverride>
  </w:num>
  <w:num w:numId="8" w16cid:durableId="1364400108">
    <w:abstractNumId w:val="24"/>
  </w:num>
  <w:num w:numId="9" w16cid:durableId="280303888">
    <w:abstractNumId w:val="29"/>
  </w:num>
  <w:num w:numId="10" w16cid:durableId="611088642">
    <w:abstractNumId w:val="23"/>
  </w:num>
  <w:num w:numId="11" w16cid:durableId="889923698">
    <w:abstractNumId w:val="31"/>
  </w:num>
  <w:num w:numId="12" w16cid:durableId="573472067">
    <w:abstractNumId w:val="14"/>
  </w:num>
  <w:num w:numId="13" w16cid:durableId="1982540783">
    <w:abstractNumId w:val="12"/>
  </w:num>
  <w:num w:numId="14" w16cid:durableId="338700476">
    <w:abstractNumId w:val="5"/>
  </w:num>
  <w:num w:numId="15" w16cid:durableId="1402294358">
    <w:abstractNumId w:val="19"/>
  </w:num>
  <w:num w:numId="16" w16cid:durableId="951940720">
    <w:abstractNumId w:val="10"/>
  </w:num>
  <w:num w:numId="17" w16cid:durableId="1326084003">
    <w:abstractNumId w:val="16"/>
  </w:num>
  <w:num w:numId="18" w16cid:durableId="544951137">
    <w:abstractNumId w:val="10"/>
    <w:lvlOverride w:ilvl="0">
      <w:startOverride w:val="8"/>
    </w:lvlOverride>
  </w:num>
  <w:num w:numId="19" w16cid:durableId="1227953561">
    <w:abstractNumId w:val="32"/>
  </w:num>
  <w:num w:numId="20" w16cid:durableId="1623152233">
    <w:abstractNumId w:val="4"/>
  </w:num>
  <w:num w:numId="21" w16cid:durableId="956446075">
    <w:abstractNumId w:val="9"/>
  </w:num>
  <w:num w:numId="22" w16cid:durableId="445346264">
    <w:abstractNumId w:val="13"/>
  </w:num>
  <w:num w:numId="23" w16cid:durableId="2056149927">
    <w:abstractNumId w:val="26"/>
  </w:num>
  <w:num w:numId="24" w16cid:durableId="1750421230">
    <w:abstractNumId w:val="28"/>
  </w:num>
  <w:num w:numId="25" w16cid:durableId="1002046771">
    <w:abstractNumId w:val="7"/>
  </w:num>
  <w:num w:numId="26" w16cid:durableId="68423992">
    <w:abstractNumId w:val="21"/>
  </w:num>
  <w:num w:numId="27" w16cid:durableId="829440493">
    <w:abstractNumId w:val="15"/>
  </w:num>
  <w:num w:numId="28" w16cid:durableId="1720401226">
    <w:abstractNumId w:val="17"/>
  </w:num>
  <w:num w:numId="29" w16cid:durableId="1764719507">
    <w:abstractNumId w:val="18"/>
  </w:num>
  <w:num w:numId="30" w16cid:durableId="2008819987">
    <w:abstractNumId w:val="6"/>
  </w:num>
  <w:num w:numId="31" w16cid:durableId="618875408">
    <w:abstractNumId w:val="3"/>
  </w:num>
  <w:num w:numId="32" w16cid:durableId="840001808">
    <w:abstractNumId w:val="0"/>
  </w:num>
  <w:num w:numId="33" w16cid:durableId="1128358419">
    <w:abstractNumId w:val="11"/>
  </w:num>
  <w:num w:numId="34" w16cid:durableId="394622271">
    <w:abstractNumId w:val="20"/>
  </w:num>
  <w:num w:numId="35" w16cid:durableId="314531397">
    <w:abstractNumId w:val="10"/>
  </w:num>
  <w:num w:numId="36" w16cid:durableId="859009454">
    <w:abstractNumId w:val="10"/>
  </w:num>
  <w:num w:numId="37" w16cid:durableId="1055541210">
    <w:abstractNumId w:val="30"/>
  </w:num>
  <w:num w:numId="38" w16cid:durableId="7358556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3380113">
    <w:abstractNumId w:val="10"/>
  </w:num>
  <w:num w:numId="40" w16cid:durableId="1678728068">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37C"/>
    <w:rsid w:val="000021FF"/>
    <w:rsid w:val="00010E7B"/>
    <w:rsid w:val="00013CF7"/>
    <w:rsid w:val="000249AE"/>
    <w:rsid w:val="0002E542"/>
    <w:rsid w:val="00031BDF"/>
    <w:rsid w:val="00037FAC"/>
    <w:rsid w:val="0004136F"/>
    <w:rsid w:val="0005505B"/>
    <w:rsid w:val="00056DA0"/>
    <w:rsid w:val="0005753C"/>
    <w:rsid w:val="00060CA5"/>
    <w:rsid w:val="00064F1A"/>
    <w:rsid w:val="00067CD8"/>
    <w:rsid w:val="00071DD3"/>
    <w:rsid w:val="0007215D"/>
    <w:rsid w:val="00075958"/>
    <w:rsid w:val="00086F7F"/>
    <w:rsid w:val="00090136"/>
    <w:rsid w:val="0009329E"/>
    <w:rsid w:val="0009763B"/>
    <w:rsid w:val="000A164D"/>
    <w:rsid w:val="000A635C"/>
    <w:rsid w:val="000B2CD2"/>
    <w:rsid w:val="000C1BD2"/>
    <w:rsid w:val="000C35AC"/>
    <w:rsid w:val="000C5FE0"/>
    <w:rsid w:val="000D0D00"/>
    <w:rsid w:val="000D3A30"/>
    <w:rsid w:val="000D4E9A"/>
    <w:rsid w:val="000D5C57"/>
    <w:rsid w:val="000E1745"/>
    <w:rsid w:val="000E27F1"/>
    <w:rsid w:val="000E7EFC"/>
    <w:rsid w:val="000F6CA6"/>
    <w:rsid w:val="00101105"/>
    <w:rsid w:val="00101A46"/>
    <w:rsid w:val="00104863"/>
    <w:rsid w:val="00104952"/>
    <w:rsid w:val="00107BEA"/>
    <w:rsid w:val="00107F0B"/>
    <w:rsid w:val="00116B94"/>
    <w:rsid w:val="00121CA7"/>
    <w:rsid w:val="00121E16"/>
    <w:rsid w:val="00131BAF"/>
    <w:rsid w:val="00131FFA"/>
    <w:rsid w:val="00134980"/>
    <w:rsid w:val="00134D47"/>
    <w:rsid w:val="00142E35"/>
    <w:rsid w:val="001523E5"/>
    <w:rsid w:val="00156E17"/>
    <w:rsid w:val="00157335"/>
    <w:rsid w:val="00160826"/>
    <w:rsid w:val="0016089B"/>
    <w:rsid w:val="001751B0"/>
    <w:rsid w:val="00180636"/>
    <w:rsid w:val="00181180"/>
    <w:rsid w:val="001906C9"/>
    <w:rsid w:val="00192852"/>
    <w:rsid w:val="001A1D98"/>
    <w:rsid w:val="001A25A8"/>
    <w:rsid w:val="001A29CE"/>
    <w:rsid w:val="001B0F32"/>
    <w:rsid w:val="001B29C4"/>
    <w:rsid w:val="001B63EE"/>
    <w:rsid w:val="001C2CBB"/>
    <w:rsid w:val="001D244F"/>
    <w:rsid w:val="001E0969"/>
    <w:rsid w:val="001E2747"/>
    <w:rsid w:val="001E7C07"/>
    <w:rsid w:val="001F19F0"/>
    <w:rsid w:val="001F2854"/>
    <w:rsid w:val="001F7438"/>
    <w:rsid w:val="002008D8"/>
    <w:rsid w:val="00202340"/>
    <w:rsid w:val="002028FB"/>
    <w:rsid w:val="00202D29"/>
    <w:rsid w:val="00203FE7"/>
    <w:rsid w:val="0021047A"/>
    <w:rsid w:val="0021755E"/>
    <w:rsid w:val="00220C7E"/>
    <w:rsid w:val="002255CD"/>
    <w:rsid w:val="00225C09"/>
    <w:rsid w:val="00233099"/>
    <w:rsid w:val="002412C1"/>
    <w:rsid w:val="00241BA6"/>
    <w:rsid w:val="00241D3D"/>
    <w:rsid w:val="00242B96"/>
    <w:rsid w:val="002503F5"/>
    <w:rsid w:val="00251ED2"/>
    <w:rsid w:val="00253E4A"/>
    <w:rsid w:val="00254CBA"/>
    <w:rsid w:val="00255A1D"/>
    <w:rsid w:val="002627EC"/>
    <w:rsid w:val="00264BC6"/>
    <w:rsid w:val="002715A4"/>
    <w:rsid w:val="00271847"/>
    <w:rsid w:val="002773F4"/>
    <w:rsid w:val="00277D3E"/>
    <w:rsid w:val="00283937"/>
    <w:rsid w:val="00285AC1"/>
    <w:rsid w:val="00286D06"/>
    <w:rsid w:val="002A4021"/>
    <w:rsid w:val="002A549D"/>
    <w:rsid w:val="002A6545"/>
    <w:rsid w:val="002A727E"/>
    <w:rsid w:val="002B4461"/>
    <w:rsid w:val="002B55F3"/>
    <w:rsid w:val="002D1867"/>
    <w:rsid w:val="002D7A21"/>
    <w:rsid w:val="002E25CB"/>
    <w:rsid w:val="002E556D"/>
    <w:rsid w:val="002E589D"/>
    <w:rsid w:val="002E5EA7"/>
    <w:rsid w:val="002F0271"/>
    <w:rsid w:val="002F2680"/>
    <w:rsid w:val="002F2A06"/>
    <w:rsid w:val="002F5B82"/>
    <w:rsid w:val="0030191A"/>
    <w:rsid w:val="00301DF5"/>
    <w:rsid w:val="00314A82"/>
    <w:rsid w:val="003203E2"/>
    <w:rsid w:val="00320FAF"/>
    <w:rsid w:val="00323645"/>
    <w:rsid w:val="00323713"/>
    <w:rsid w:val="0032372D"/>
    <w:rsid w:val="0032527E"/>
    <w:rsid w:val="00333112"/>
    <w:rsid w:val="00344406"/>
    <w:rsid w:val="00350AF0"/>
    <w:rsid w:val="00350D68"/>
    <w:rsid w:val="00352B87"/>
    <w:rsid w:val="00353991"/>
    <w:rsid w:val="00357BE3"/>
    <w:rsid w:val="00375F60"/>
    <w:rsid w:val="00376AC0"/>
    <w:rsid w:val="0038170E"/>
    <w:rsid w:val="003818AC"/>
    <w:rsid w:val="003832EF"/>
    <w:rsid w:val="00384201"/>
    <w:rsid w:val="00385423"/>
    <w:rsid w:val="003920E0"/>
    <w:rsid w:val="003A3A7C"/>
    <w:rsid w:val="003A3BF4"/>
    <w:rsid w:val="003A4266"/>
    <w:rsid w:val="003A574D"/>
    <w:rsid w:val="003A6A77"/>
    <w:rsid w:val="003A6DEE"/>
    <w:rsid w:val="003B7EBE"/>
    <w:rsid w:val="003C05FA"/>
    <w:rsid w:val="003C4510"/>
    <w:rsid w:val="003D6C27"/>
    <w:rsid w:val="003E02BA"/>
    <w:rsid w:val="003E5448"/>
    <w:rsid w:val="003E607F"/>
    <w:rsid w:val="003F11C4"/>
    <w:rsid w:val="003F1228"/>
    <w:rsid w:val="003F1338"/>
    <w:rsid w:val="003F19B2"/>
    <w:rsid w:val="003F3DA5"/>
    <w:rsid w:val="003F4153"/>
    <w:rsid w:val="004126E9"/>
    <w:rsid w:val="00414370"/>
    <w:rsid w:val="00426031"/>
    <w:rsid w:val="004341B7"/>
    <w:rsid w:val="00441098"/>
    <w:rsid w:val="00450576"/>
    <w:rsid w:val="004513AA"/>
    <w:rsid w:val="0045430E"/>
    <w:rsid w:val="00454D9A"/>
    <w:rsid w:val="0046142E"/>
    <w:rsid w:val="00470159"/>
    <w:rsid w:val="00477F26"/>
    <w:rsid w:val="004821AC"/>
    <w:rsid w:val="00490691"/>
    <w:rsid w:val="00490CFF"/>
    <w:rsid w:val="004952A5"/>
    <w:rsid w:val="004A05A1"/>
    <w:rsid w:val="004A3B4B"/>
    <w:rsid w:val="004AA1F5"/>
    <w:rsid w:val="004B11C4"/>
    <w:rsid w:val="004B66C7"/>
    <w:rsid w:val="004C350A"/>
    <w:rsid w:val="004C387E"/>
    <w:rsid w:val="004C7A7A"/>
    <w:rsid w:val="004D4A5F"/>
    <w:rsid w:val="004D4B16"/>
    <w:rsid w:val="004D550F"/>
    <w:rsid w:val="004D6BE5"/>
    <w:rsid w:val="004D7384"/>
    <w:rsid w:val="004D7668"/>
    <w:rsid w:val="004D7759"/>
    <w:rsid w:val="004E4A87"/>
    <w:rsid w:val="004E6A84"/>
    <w:rsid w:val="004ED476"/>
    <w:rsid w:val="004F18AD"/>
    <w:rsid w:val="005011CC"/>
    <w:rsid w:val="00505EB8"/>
    <w:rsid w:val="00506D3B"/>
    <w:rsid w:val="005105C0"/>
    <w:rsid w:val="00512A6E"/>
    <w:rsid w:val="00523EFA"/>
    <w:rsid w:val="00527CE7"/>
    <w:rsid w:val="0053287B"/>
    <w:rsid w:val="00535701"/>
    <w:rsid w:val="005364AB"/>
    <w:rsid w:val="00540309"/>
    <w:rsid w:val="00541460"/>
    <w:rsid w:val="00547A79"/>
    <w:rsid w:val="00551B50"/>
    <w:rsid w:val="00553644"/>
    <w:rsid w:val="00565BDB"/>
    <w:rsid w:val="00572897"/>
    <w:rsid w:val="00574FBD"/>
    <w:rsid w:val="00576F3E"/>
    <w:rsid w:val="005773BD"/>
    <w:rsid w:val="005804FF"/>
    <w:rsid w:val="00582AC7"/>
    <w:rsid w:val="00582D76"/>
    <w:rsid w:val="00582E10"/>
    <w:rsid w:val="00585524"/>
    <w:rsid w:val="00587EE2"/>
    <w:rsid w:val="00590850"/>
    <w:rsid w:val="00592AFA"/>
    <w:rsid w:val="005969E4"/>
    <w:rsid w:val="005A0742"/>
    <w:rsid w:val="005A6C1E"/>
    <w:rsid w:val="005B46EF"/>
    <w:rsid w:val="005B6492"/>
    <w:rsid w:val="005B7526"/>
    <w:rsid w:val="005C06C6"/>
    <w:rsid w:val="005C3F6F"/>
    <w:rsid w:val="005D0E65"/>
    <w:rsid w:val="005D4E9D"/>
    <w:rsid w:val="005D7F0C"/>
    <w:rsid w:val="005E233E"/>
    <w:rsid w:val="005E393F"/>
    <w:rsid w:val="005E3964"/>
    <w:rsid w:val="005F1A99"/>
    <w:rsid w:val="005F2EDF"/>
    <w:rsid w:val="005FEB6A"/>
    <w:rsid w:val="00601208"/>
    <w:rsid w:val="00611CA7"/>
    <w:rsid w:val="00613891"/>
    <w:rsid w:val="00614243"/>
    <w:rsid w:val="00636FB2"/>
    <w:rsid w:val="00640BD3"/>
    <w:rsid w:val="00644908"/>
    <w:rsid w:val="0065165A"/>
    <w:rsid w:val="006524D3"/>
    <w:rsid w:val="00652B40"/>
    <w:rsid w:val="00657A31"/>
    <w:rsid w:val="00660905"/>
    <w:rsid w:val="00660D7C"/>
    <w:rsid w:val="00664907"/>
    <w:rsid w:val="00667D89"/>
    <w:rsid w:val="00675ACF"/>
    <w:rsid w:val="006773F2"/>
    <w:rsid w:val="00677797"/>
    <w:rsid w:val="0067E34F"/>
    <w:rsid w:val="00696D8B"/>
    <w:rsid w:val="006A05EC"/>
    <w:rsid w:val="006A0F27"/>
    <w:rsid w:val="006B051C"/>
    <w:rsid w:val="006B53AC"/>
    <w:rsid w:val="006C6F47"/>
    <w:rsid w:val="006E403D"/>
    <w:rsid w:val="006F0149"/>
    <w:rsid w:val="006F03BB"/>
    <w:rsid w:val="006F67A5"/>
    <w:rsid w:val="006F6AED"/>
    <w:rsid w:val="007023AC"/>
    <w:rsid w:val="0070627C"/>
    <w:rsid w:val="00710513"/>
    <w:rsid w:val="007131F4"/>
    <w:rsid w:val="00715858"/>
    <w:rsid w:val="007222B2"/>
    <w:rsid w:val="00722DA0"/>
    <w:rsid w:val="007274B7"/>
    <w:rsid w:val="0072759D"/>
    <w:rsid w:val="0072D555"/>
    <w:rsid w:val="0074050D"/>
    <w:rsid w:val="007417DC"/>
    <w:rsid w:val="00741CAA"/>
    <w:rsid w:val="00742557"/>
    <w:rsid w:val="007462DD"/>
    <w:rsid w:val="0074707E"/>
    <w:rsid w:val="007530F3"/>
    <w:rsid w:val="00753B08"/>
    <w:rsid w:val="00754611"/>
    <w:rsid w:val="00755CD3"/>
    <w:rsid w:val="007561CB"/>
    <w:rsid w:val="00765588"/>
    <w:rsid w:val="00767554"/>
    <w:rsid w:val="007724A5"/>
    <w:rsid w:val="007729D3"/>
    <w:rsid w:val="007733B1"/>
    <w:rsid w:val="00780210"/>
    <w:rsid w:val="0078094E"/>
    <w:rsid w:val="00784227"/>
    <w:rsid w:val="00793472"/>
    <w:rsid w:val="007966AB"/>
    <w:rsid w:val="00796B0A"/>
    <w:rsid w:val="007A048C"/>
    <w:rsid w:val="007A4710"/>
    <w:rsid w:val="007B0D18"/>
    <w:rsid w:val="007B18EB"/>
    <w:rsid w:val="007B24AD"/>
    <w:rsid w:val="007B67A7"/>
    <w:rsid w:val="007C2999"/>
    <w:rsid w:val="007C2BF7"/>
    <w:rsid w:val="007D0135"/>
    <w:rsid w:val="007D0B8E"/>
    <w:rsid w:val="007D1E03"/>
    <w:rsid w:val="007E1636"/>
    <w:rsid w:val="007E48F0"/>
    <w:rsid w:val="007E64AD"/>
    <w:rsid w:val="007EB58F"/>
    <w:rsid w:val="007F31E0"/>
    <w:rsid w:val="008142B3"/>
    <w:rsid w:val="00823265"/>
    <w:rsid w:val="008252E9"/>
    <w:rsid w:val="008273B7"/>
    <w:rsid w:val="008339FE"/>
    <w:rsid w:val="0084196A"/>
    <w:rsid w:val="0084435B"/>
    <w:rsid w:val="008445B6"/>
    <w:rsid w:val="0085335D"/>
    <w:rsid w:val="00855945"/>
    <w:rsid w:val="008560FE"/>
    <w:rsid w:val="0086313B"/>
    <w:rsid w:val="008654F5"/>
    <w:rsid w:val="008773C4"/>
    <w:rsid w:val="00882A44"/>
    <w:rsid w:val="00882E72"/>
    <w:rsid w:val="0089063A"/>
    <w:rsid w:val="00893874"/>
    <w:rsid w:val="008A14A1"/>
    <w:rsid w:val="008A2AFB"/>
    <w:rsid w:val="008B438C"/>
    <w:rsid w:val="008B67B6"/>
    <w:rsid w:val="008B7D2B"/>
    <w:rsid w:val="008C29AE"/>
    <w:rsid w:val="008C4B28"/>
    <w:rsid w:val="008D49B3"/>
    <w:rsid w:val="008D5029"/>
    <w:rsid w:val="008E10DE"/>
    <w:rsid w:val="008E12C3"/>
    <w:rsid w:val="008E54F1"/>
    <w:rsid w:val="008F2AA5"/>
    <w:rsid w:val="008F39F6"/>
    <w:rsid w:val="00901F13"/>
    <w:rsid w:val="00904198"/>
    <w:rsid w:val="009103B3"/>
    <w:rsid w:val="0091392C"/>
    <w:rsid w:val="00915005"/>
    <w:rsid w:val="00915545"/>
    <w:rsid w:val="00915DED"/>
    <w:rsid w:val="00940533"/>
    <w:rsid w:val="009438B3"/>
    <w:rsid w:val="00943B10"/>
    <w:rsid w:val="00945AAC"/>
    <w:rsid w:val="00950A61"/>
    <w:rsid w:val="00952CE0"/>
    <w:rsid w:val="00956C88"/>
    <w:rsid w:val="009570F5"/>
    <w:rsid w:val="00957B17"/>
    <w:rsid w:val="009611C2"/>
    <w:rsid w:val="00962971"/>
    <w:rsid w:val="009643A5"/>
    <w:rsid w:val="00970A2D"/>
    <w:rsid w:val="00971DC1"/>
    <w:rsid w:val="009772AD"/>
    <w:rsid w:val="00977B52"/>
    <w:rsid w:val="00983108"/>
    <w:rsid w:val="00984A69"/>
    <w:rsid w:val="009856C3"/>
    <w:rsid w:val="0099162B"/>
    <w:rsid w:val="00991EE7"/>
    <w:rsid w:val="009946E1"/>
    <w:rsid w:val="009947A8"/>
    <w:rsid w:val="009A1BA2"/>
    <w:rsid w:val="009A1FCD"/>
    <w:rsid w:val="009A4A7F"/>
    <w:rsid w:val="009A5668"/>
    <w:rsid w:val="009A5BAE"/>
    <w:rsid w:val="009B56EC"/>
    <w:rsid w:val="009C0C3B"/>
    <w:rsid w:val="009C3CD0"/>
    <w:rsid w:val="009C5E1C"/>
    <w:rsid w:val="009D5712"/>
    <w:rsid w:val="009E01B4"/>
    <w:rsid w:val="009E0247"/>
    <w:rsid w:val="009E25E4"/>
    <w:rsid w:val="009E3A81"/>
    <w:rsid w:val="009E40C9"/>
    <w:rsid w:val="009F1160"/>
    <w:rsid w:val="009F2159"/>
    <w:rsid w:val="009F29FB"/>
    <w:rsid w:val="00A04B0F"/>
    <w:rsid w:val="00A13385"/>
    <w:rsid w:val="00A223C5"/>
    <w:rsid w:val="00A25CF2"/>
    <w:rsid w:val="00A2793B"/>
    <w:rsid w:val="00A37AE8"/>
    <w:rsid w:val="00A40FF7"/>
    <w:rsid w:val="00A551AC"/>
    <w:rsid w:val="00A63236"/>
    <w:rsid w:val="00A6690B"/>
    <w:rsid w:val="00A67767"/>
    <w:rsid w:val="00A70883"/>
    <w:rsid w:val="00A726FC"/>
    <w:rsid w:val="00A855ED"/>
    <w:rsid w:val="00A95E3C"/>
    <w:rsid w:val="00A9D21D"/>
    <w:rsid w:val="00AB02B7"/>
    <w:rsid w:val="00AB22A5"/>
    <w:rsid w:val="00AB623D"/>
    <w:rsid w:val="00AC1B69"/>
    <w:rsid w:val="00AD6875"/>
    <w:rsid w:val="00AD6F29"/>
    <w:rsid w:val="00AE1354"/>
    <w:rsid w:val="00AF3C42"/>
    <w:rsid w:val="00B00429"/>
    <w:rsid w:val="00B00730"/>
    <w:rsid w:val="00B0320E"/>
    <w:rsid w:val="00B07049"/>
    <w:rsid w:val="00B07E03"/>
    <w:rsid w:val="00B1190B"/>
    <w:rsid w:val="00B147A8"/>
    <w:rsid w:val="00B15693"/>
    <w:rsid w:val="00B15FB4"/>
    <w:rsid w:val="00B2094B"/>
    <w:rsid w:val="00B21791"/>
    <w:rsid w:val="00B21B99"/>
    <w:rsid w:val="00B22202"/>
    <w:rsid w:val="00B239AC"/>
    <w:rsid w:val="00B25BE9"/>
    <w:rsid w:val="00B273B9"/>
    <w:rsid w:val="00B35330"/>
    <w:rsid w:val="00B37EED"/>
    <w:rsid w:val="00B5264C"/>
    <w:rsid w:val="00B54EB5"/>
    <w:rsid w:val="00B54FAF"/>
    <w:rsid w:val="00B568C2"/>
    <w:rsid w:val="00B62715"/>
    <w:rsid w:val="00B71C80"/>
    <w:rsid w:val="00B73BD4"/>
    <w:rsid w:val="00B73DB7"/>
    <w:rsid w:val="00B8037C"/>
    <w:rsid w:val="00B81C53"/>
    <w:rsid w:val="00B832DF"/>
    <w:rsid w:val="00B91F92"/>
    <w:rsid w:val="00B9475E"/>
    <w:rsid w:val="00B96264"/>
    <w:rsid w:val="00BA18B9"/>
    <w:rsid w:val="00BA31BB"/>
    <w:rsid w:val="00BA7CD1"/>
    <w:rsid w:val="00BB7F22"/>
    <w:rsid w:val="00BC4238"/>
    <w:rsid w:val="00BC6335"/>
    <w:rsid w:val="00BC6B32"/>
    <w:rsid w:val="00BD3B42"/>
    <w:rsid w:val="00BD466D"/>
    <w:rsid w:val="00BE01C0"/>
    <w:rsid w:val="00BE39D2"/>
    <w:rsid w:val="00BE464A"/>
    <w:rsid w:val="00BE7B96"/>
    <w:rsid w:val="00BF2A33"/>
    <w:rsid w:val="00BF59C4"/>
    <w:rsid w:val="00BF76A3"/>
    <w:rsid w:val="00C03011"/>
    <w:rsid w:val="00C0538B"/>
    <w:rsid w:val="00C05B4F"/>
    <w:rsid w:val="00C121F3"/>
    <w:rsid w:val="00C144D5"/>
    <w:rsid w:val="00C15540"/>
    <w:rsid w:val="00C165F6"/>
    <w:rsid w:val="00C1662E"/>
    <w:rsid w:val="00C21F0E"/>
    <w:rsid w:val="00C3283F"/>
    <w:rsid w:val="00C34C58"/>
    <w:rsid w:val="00C4217A"/>
    <w:rsid w:val="00C443AA"/>
    <w:rsid w:val="00C5402D"/>
    <w:rsid w:val="00C5414D"/>
    <w:rsid w:val="00C66422"/>
    <w:rsid w:val="00C70E1A"/>
    <w:rsid w:val="00C7713B"/>
    <w:rsid w:val="00C82729"/>
    <w:rsid w:val="00C8375E"/>
    <w:rsid w:val="00C84D02"/>
    <w:rsid w:val="00C85BEB"/>
    <w:rsid w:val="00C9438E"/>
    <w:rsid w:val="00C94F08"/>
    <w:rsid w:val="00C96836"/>
    <w:rsid w:val="00C970D4"/>
    <w:rsid w:val="00CA3A10"/>
    <w:rsid w:val="00CA5572"/>
    <w:rsid w:val="00CA7153"/>
    <w:rsid w:val="00CA7F32"/>
    <w:rsid w:val="00CB6326"/>
    <w:rsid w:val="00CC018E"/>
    <w:rsid w:val="00CC05C1"/>
    <w:rsid w:val="00CC54BE"/>
    <w:rsid w:val="00CC640D"/>
    <w:rsid w:val="00CD06F7"/>
    <w:rsid w:val="00CD084B"/>
    <w:rsid w:val="00CD3B76"/>
    <w:rsid w:val="00CD4103"/>
    <w:rsid w:val="00CE3B46"/>
    <w:rsid w:val="00CE554D"/>
    <w:rsid w:val="00CF03FE"/>
    <w:rsid w:val="00CF0C7E"/>
    <w:rsid w:val="00CF2BEB"/>
    <w:rsid w:val="00D02B96"/>
    <w:rsid w:val="00D02C37"/>
    <w:rsid w:val="00D031C9"/>
    <w:rsid w:val="00D07E4E"/>
    <w:rsid w:val="00D14E46"/>
    <w:rsid w:val="00D15B31"/>
    <w:rsid w:val="00D17A43"/>
    <w:rsid w:val="00D200FA"/>
    <w:rsid w:val="00D212DF"/>
    <w:rsid w:val="00D22CB4"/>
    <w:rsid w:val="00D274A5"/>
    <w:rsid w:val="00D27E7B"/>
    <w:rsid w:val="00D32C81"/>
    <w:rsid w:val="00D33DC8"/>
    <w:rsid w:val="00D35C02"/>
    <w:rsid w:val="00D43103"/>
    <w:rsid w:val="00D47642"/>
    <w:rsid w:val="00D51059"/>
    <w:rsid w:val="00D515C9"/>
    <w:rsid w:val="00D63947"/>
    <w:rsid w:val="00D66649"/>
    <w:rsid w:val="00D70609"/>
    <w:rsid w:val="00D712CB"/>
    <w:rsid w:val="00D8047A"/>
    <w:rsid w:val="00D805F1"/>
    <w:rsid w:val="00D823E3"/>
    <w:rsid w:val="00D85A14"/>
    <w:rsid w:val="00D87477"/>
    <w:rsid w:val="00D92BFF"/>
    <w:rsid w:val="00D93660"/>
    <w:rsid w:val="00D97FAE"/>
    <w:rsid w:val="00DA2E4F"/>
    <w:rsid w:val="00DA40E5"/>
    <w:rsid w:val="00DA6C72"/>
    <w:rsid w:val="00DB0669"/>
    <w:rsid w:val="00DB2164"/>
    <w:rsid w:val="00DB4679"/>
    <w:rsid w:val="00DB48F9"/>
    <w:rsid w:val="00DB7EE1"/>
    <w:rsid w:val="00DC1EFC"/>
    <w:rsid w:val="00DC35F6"/>
    <w:rsid w:val="00DC598B"/>
    <w:rsid w:val="00DD0AA8"/>
    <w:rsid w:val="00DD0B87"/>
    <w:rsid w:val="00DD14EA"/>
    <w:rsid w:val="00DD32DB"/>
    <w:rsid w:val="00DD3E50"/>
    <w:rsid w:val="00DD4AA3"/>
    <w:rsid w:val="00DE175C"/>
    <w:rsid w:val="00DE4358"/>
    <w:rsid w:val="00DF25A8"/>
    <w:rsid w:val="00DF7D7A"/>
    <w:rsid w:val="00E00061"/>
    <w:rsid w:val="00E001E2"/>
    <w:rsid w:val="00E061D9"/>
    <w:rsid w:val="00E06B73"/>
    <w:rsid w:val="00E11C75"/>
    <w:rsid w:val="00E1352F"/>
    <w:rsid w:val="00E225BD"/>
    <w:rsid w:val="00E255A4"/>
    <w:rsid w:val="00E30342"/>
    <w:rsid w:val="00E33B6B"/>
    <w:rsid w:val="00E4078C"/>
    <w:rsid w:val="00E4230D"/>
    <w:rsid w:val="00E43976"/>
    <w:rsid w:val="00E45683"/>
    <w:rsid w:val="00E5048F"/>
    <w:rsid w:val="00E70C73"/>
    <w:rsid w:val="00E7106A"/>
    <w:rsid w:val="00E77047"/>
    <w:rsid w:val="00E77259"/>
    <w:rsid w:val="00E77B40"/>
    <w:rsid w:val="00E86AA1"/>
    <w:rsid w:val="00E86F92"/>
    <w:rsid w:val="00E95DBB"/>
    <w:rsid w:val="00E95DF2"/>
    <w:rsid w:val="00EA1348"/>
    <w:rsid w:val="00EA7247"/>
    <w:rsid w:val="00EA7DB6"/>
    <w:rsid w:val="00EB0FC5"/>
    <w:rsid w:val="00EB57A4"/>
    <w:rsid w:val="00EB6461"/>
    <w:rsid w:val="00EC2C42"/>
    <w:rsid w:val="00EC6810"/>
    <w:rsid w:val="00EC6D4A"/>
    <w:rsid w:val="00EC74A5"/>
    <w:rsid w:val="00ED1A2F"/>
    <w:rsid w:val="00ED2844"/>
    <w:rsid w:val="00ED5F71"/>
    <w:rsid w:val="00EE66A4"/>
    <w:rsid w:val="00EE6826"/>
    <w:rsid w:val="00EF40F8"/>
    <w:rsid w:val="00EF4155"/>
    <w:rsid w:val="00EF78D6"/>
    <w:rsid w:val="00F029E7"/>
    <w:rsid w:val="00F044A6"/>
    <w:rsid w:val="00F05853"/>
    <w:rsid w:val="00F11CEB"/>
    <w:rsid w:val="00F202F5"/>
    <w:rsid w:val="00F20E75"/>
    <w:rsid w:val="00F216BA"/>
    <w:rsid w:val="00F22452"/>
    <w:rsid w:val="00F233F0"/>
    <w:rsid w:val="00F24FAA"/>
    <w:rsid w:val="00F326EE"/>
    <w:rsid w:val="00F36ACD"/>
    <w:rsid w:val="00F46F08"/>
    <w:rsid w:val="00F47B05"/>
    <w:rsid w:val="00F561BA"/>
    <w:rsid w:val="00F6054B"/>
    <w:rsid w:val="00F629C1"/>
    <w:rsid w:val="00F65141"/>
    <w:rsid w:val="00F7199A"/>
    <w:rsid w:val="00F72518"/>
    <w:rsid w:val="00F73EEB"/>
    <w:rsid w:val="00F755D7"/>
    <w:rsid w:val="00F85E2B"/>
    <w:rsid w:val="00F85F3E"/>
    <w:rsid w:val="00F86792"/>
    <w:rsid w:val="00F90569"/>
    <w:rsid w:val="00F93780"/>
    <w:rsid w:val="00FA2A85"/>
    <w:rsid w:val="00FB1D8F"/>
    <w:rsid w:val="00FB2C0E"/>
    <w:rsid w:val="00FB4743"/>
    <w:rsid w:val="00FB4DC1"/>
    <w:rsid w:val="00FC0F2C"/>
    <w:rsid w:val="00FC33DA"/>
    <w:rsid w:val="00FC6FEB"/>
    <w:rsid w:val="00FC7AD2"/>
    <w:rsid w:val="00FC7F74"/>
    <w:rsid w:val="00FD174B"/>
    <w:rsid w:val="00FD21B2"/>
    <w:rsid w:val="00FE638C"/>
    <w:rsid w:val="00FF274A"/>
    <w:rsid w:val="00FF6642"/>
    <w:rsid w:val="012779DA"/>
    <w:rsid w:val="0186CC18"/>
    <w:rsid w:val="01AD1D95"/>
    <w:rsid w:val="01E82E9C"/>
    <w:rsid w:val="01EA2AA5"/>
    <w:rsid w:val="020B7462"/>
    <w:rsid w:val="022D4DBC"/>
    <w:rsid w:val="0250C322"/>
    <w:rsid w:val="026ABCB5"/>
    <w:rsid w:val="02F8FE09"/>
    <w:rsid w:val="03142F7A"/>
    <w:rsid w:val="03259107"/>
    <w:rsid w:val="0326E470"/>
    <w:rsid w:val="034648E4"/>
    <w:rsid w:val="034D86D3"/>
    <w:rsid w:val="0372CB48"/>
    <w:rsid w:val="0386A3C3"/>
    <w:rsid w:val="03A9E8AC"/>
    <w:rsid w:val="044001A9"/>
    <w:rsid w:val="04491A75"/>
    <w:rsid w:val="045EE118"/>
    <w:rsid w:val="04700FA4"/>
    <w:rsid w:val="0474FC62"/>
    <w:rsid w:val="047ABAE9"/>
    <w:rsid w:val="04868D75"/>
    <w:rsid w:val="048D92A9"/>
    <w:rsid w:val="049B47D3"/>
    <w:rsid w:val="04ABDC3C"/>
    <w:rsid w:val="04DA942C"/>
    <w:rsid w:val="04DDE66C"/>
    <w:rsid w:val="04F2521C"/>
    <w:rsid w:val="050CD921"/>
    <w:rsid w:val="05241BD7"/>
    <w:rsid w:val="052CB8A3"/>
    <w:rsid w:val="05313021"/>
    <w:rsid w:val="0564EE7E"/>
    <w:rsid w:val="0565F311"/>
    <w:rsid w:val="056A76DA"/>
    <w:rsid w:val="057DCF4A"/>
    <w:rsid w:val="05803392"/>
    <w:rsid w:val="05B55E78"/>
    <w:rsid w:val="05CFE348"/>
    <w:rsid w:val="05D7A5EE"/>
    <w:rsid w:val="05DCD4B1"/>
    <w:rsid w:val="05DF6020"/>
    <w:rsid w:val="0634EC6E"/>
    <w:rsid w:val="064A2B49"/>
    <w:rsid w:val="065B5117"/>
    <w:rsid w:val="06772ED6"/>
    <w:rsid w:val="06A62496"/>
    <w:rsid w:val="06A6C3DB"/>
    <w:rsid w:val="06CC20D7"/>
    <w:rsid w:val="0700BEDF"/>
    <w:rsid w:val="07809B61"/>
    <w:rsid w:val="079669C6"/>
    <w:rsid w:val="07A90E40"/>
    <w:rsid w:val="086FD7E3"/>
    <w:rsid w:val="0884B638"/>
    <w:rsid w:val="089C8F40"/>
    <w:rsid w:val="089E2092"/>
    <w:rsid w:val="08A758C6"/>
    <w:rsid w:val="08ABE981"/>
    <w:rsid w:val="08AD2807"/>
    <w:rsid w:val="08BA1086"/>
    <w:rsid w:val="08CC7A4D"/>
    <w:rsid w:val="08CDBA90"/>
    <w:rsid w:val="08D79C72"/>
    <w:rsid w:val="08E55DDE"/>
    <w:rsid w:val="0903FC31"/>
    <w:rsid w:val="096372A7"/>
    <w:rsid w:val="09808C08"/>
    <w:rsid w:val="09AEAC8C"/>
    <w:rsid w:val="09D60125"/>
    <w:rsid w:val="09DB42C7"/>
    <w:rsid w:val="09DE649D"/>
    <w:rsid w:val="09EE8B5F"/>
    <w:rsid w:val="0A0B1454"/>
    <w:rsid w:val="0A593E0F"/>
    <w:rsid w:val="0AB57FCF"/>
    <w:rsid w:val="0AD3A384"/>
    <w:rsid w:val="0ADC1A11"/>
    <w:rsid w:val="0B27C603"/>
    <w:rsid w:val="0B2989C9"/>
    <w:rsid w:val="0B2EC23A"/>
    <w:rsid w:val="0B4E4728"/>
    <w:rsid w:val="0B54C64D"/>
    <w:rsid w:val="0B5CEA0B"/>
    <w:rsid w:val="0B7A34FE"/>
    <w:rsid w:val="0BCF5600"/>
    <w:rsid w:val="0C451A45"/>
    <w:rsid w:val="0C5879FD"/>
    <w:rsid w:val="0CCA929B"/>
    <w:rsid w:val="0CDD86B5"/>
    <w:rsid w:val="0D02FC53"/>
    <w:rsid w:val="0D15583A"/>
    <w:rsid w:val="0D16055F"/>
    <w:rsid w:val="0D1839BE"/>
    <w:rsid w:val="0D48FB77"/>
    <w:rsid w:val="0DBD6318"/>
    <w:rsid w:val="0E081F17"/>
    <w:rsid w:val="0E0EF431"/>
    <w:rsid w:val="0E1806FF"/>
    <w:rsid w:val="0E407FEF"/>
    <w:rsid w:val="0E6E0312"/>
    <w:rsid w:val="0EB1D5C0"/>
    <w:rsid w:val="0EE6CE19"/>
    <w:rsid w:val="0F1EA27D"/>
    <w:rsid w:val="0F4C8CDC"/>
    <w:rsid w:val="0F518E49"/>
    <w:rsid w:val="0F5D9D31"/>
    <w:rsid w:val="0F7F6CD4"/>
    <w:rsid w:val="0F9BA698"/>
    <w:rsid w:val="0FB82773"/>
    <w:rsid w:val="0FDF4B25"/>
    <w:rsid w:val="10219BAD"/>
    <w:rsid w:val="10247D5B"/>
    <w:rsid w:val="10267E01"/>
    <w:rsid w:val="10379E20"/>
    <w:rsid w:val="1040F544"/>
    <w:rsid w:val="10500401"/>
    <w:rsid w:val="105F7126"/>
    <w:rsid w:val="1091BA1A"/>
    <w:rsid w:val="10C5A953"/>
    <w:rsid w:val="110ED612"/>
    <w:rsid w:val="112D3EB7"/>
    <w:rsid w:val="118D8BA1"/>
    <w:rsid w:val="11A3A507"/>
    <w:rsid w:val="11DFA30E"/>
    <w:rsid w:val="11F059CD"/>
    <w:rsid w:val="11FD91C0"/>
    <w:rsid w:val="1222D121"/>
    <w:rsid w:val="1250830B"/>
    <w:rsid w:val="12789E54"/>
    <w:rsid w:val="127906F1"/>
    <w:rsid w:val="1297E1A1"/>
    <w:rsid w:val="1298C39A"/>
    <w:rsid w:val="12A828E7"/>
    <w:rsid w:val="12B38444"/>
    <w:rsid w:val="12BDD6A2"/>
    <w:rsid w:val="12EF4190"/>
    <w:rsid w:val="13010006"/>
    <w:rsid w:val="130F1FD0"/>
    <w:rsid w:val="1357DA0A"/>
    <w:rsid w:val="13599C1A"/>
    <w:rsid w:val="13AAE100"/>
    <w:rsid w:val="13EB10CD"/>
    <w:rsid w:val="14146EB5"/>
    <w:rsid w:val="1423C695"/>
    <w:rsid w:val="142E3882"/>
    <w:rsid w:val="146807A3"/>
    <w:rsid w:val="14698703"/>
    <w:rsid w:val="1499E5D3"/>
    <w:rsid w:val="14A44939"/>
    <w:rsid w:val="153DCE41"/>
    <w:rsid w:val="1545355D"/>
    <w:rsid w:val="15583431"/>
    <w:rsid w:val="158933EB"/>
    <w:rsid w:val="15A2146D"/>
    <w:rsid w:val="15A346B8"/>
    <w:rsid w:val="15CC3C2F"/>
    <w:rsid w:val="15D3D795"/>
    <w:rsid w:val="15D43B40"/>
    <w:rsid w:val="1605B117"/>
    <w:rsid w:val="160D0DF0"/>
    <w:rsid w:val="160D4F13"/>
    <w:rsid w:val="161DF27B"/>
    <w:rsid w:val="1620240F"/>
    <w:rsid w:val="162E9911"/>
    <w:rsid w:val="165B066E"/>
    <w:rsid w:val="166CCD8E"/>
    <w:rsid w:val="167BA577"/>
    <w:rsid w:val="169E9B59"/>
    <w:rsid w:val="16A71E85"/>
    <w:rsid w:val="16A78BA8"/>
    <w:rsid w:val="16EAFBBA"/>
    <w:rsid w:val="173B43CB"/>
    <w:rsid w:val="173F6614"/>
    <w:rsid w:val="17923A86"/>
    <w:rsid w:val="1796F2AD"/>
    <w:rsid w:val="17A18178"/>
    <w:rsid w:val="17AADDE5"/>
    <w:rsid w:val="17B836F6"/>
    <w:rsid w:val="17C3F701"/>
    <w:rsid w:val="181C1123"/>
    <w:rsid w:val="1832E74D"/>
    <w:rsid w:val="18372A71"/>
    <w:rsid w:val="185825AA"/>
    <w:rsid w:val="1878CBB7"/>
    <w:rsid w:val="1886E233"/>
    <w:rsid w:val="18C841BA"/>
    <w:rsid w:val="18ED8A92"/>
    <w:rsid w:val="193B9126"/>
    <w:rsid w:val="194116E1"/>
    <w:rsid w:val="195A1E68"/>
    <w:rsid w:val="197D8775"/>
    <w:rsid w:val="1985AF41"/>
    <w:rsid w:val="19884EF2"/>
    <w:rsid w:val="1999A6D7"/>
    <w:rsid w:val="19FC5C8F"/>
    <w:rsid w:val="1A474383"/>
    <w:rsid w:val="1A4B62B6"/>
    <w:rsid w:val="1A689425"/>
    <w:rsid w:val="1A6EA2AF"/>
    <w:rsid w:val="1AC5DA52"/>
    <w:rsid w:val="1ADD2766"/>
    <w:rsid w:val="1B3A4511"/>
    <w:rsid w:val="1B72FD76"/>
    <w:rsid w:val="1BA9E160"/>
    <w:rsid w:val="1BAD0FC5"/>
    <w:rsid w:val="1BE07644"/>
    <w:rsid w:val="1BE34814"/>
    <w:rsid w:val="1C1F809A"/>
    <w:rsid w:val="1C3BE4DE"/>
    <w:rsid w:val="1C46E2F7"/>
    <w:rsid w:val="1C5CF39B"/>
    <w:rsid w:val="1C71776B"/>
    <w:rsid w:val="1C915652"/>
    <w:rsid w:val="1C921B8C"/>
    <w:rsid w:val="1C95B865"/>
    <w:rsid w:val="1CA1AA2D"/>
    <w:rsid w:val="1CD9B2CF"/>
    <w:rsid w:val="1D07CA91"/>
    <w:rsid w:val="1D219390"/>
    <w:rsid w:val="1D33776A"/>
    <w:rsid w:val="1D4428EE"/>
    <w:rsid w:val="1D4DC152"/>
    <w:rsid w:val="1DD4DC85"/>
    <w:rsid w:val="1DDFF86E"/>
    <w:rsid w:val="1E00F70C"/>
    <w:rsid w:val="1E0B86AE"/>
    <w:rsid w:val="1E3B73D1"/>
    <w:rsid w:val="1E486A47"/>
    <w:rsid w:val="1E49DE0E"/>
    <w:rsid w:val="1E4B810B"/>
    <w:rsid w:val="1E563530"/>
    <w:rsid w:val="1E7C86C6"/>
    <w:rsid w:val="1EF0F0F2"/>
    <w:rsid w:val="1F018E03"/>
    <w:rsid w:val="1F2E9C85"/>
    <w:rsid w:val="1F671681"/>
    <w:rsid w:val="1F91B71E"/>
    <w:rsid w:val="1FB544B2"/>
    <w:rsid w:val="1FE0B051"/>
    <w:rsid w:val="201B3170"/>
    <w:rsid w:val="203E193D"/>
    <w:rsid w:val="204C7326"/>
    <w:rsid w:val="206EACA7"/>
    <w:rsid w:val="2075A5F6"/>
    <w:rsid w:val="208603CE"/>
    <w:rsid w:val="20AF29BE"/>
    <w:rsid w:val="20D34AB9"/>
    <w:rsid w:val="20E49255"/>
    <w:rsid w:val="210D82B5"/>
    <w:rsid w:val="22416A01"/>
    <w:rsid w:val="2263948D"/>
    <w:rsid w:val="226F4653"/>
    <w:rsid w:val="228A459C"/>
    <w:rsid w:val="22A910FF"/>
    <w:rsid w:val="22AFE31B"/>
    <w:rsid w:val="22C35BCF"/>
    <w:rsid w:val="2300BB06"/>
    <w:rsid w:val="2352E636"/>
    <w:rsid w:val="23B5250B"/>
    <w:rsid w:val="23C76074"/>
    <w:rsid w:val="23D2507B"/>
    <w:rsid w:val="23DD014E"/>
    <w:rsid w:val="23FA906D"/>
    <w:rsid w:val="240F6D86"/>
    <w:rsid w:val="245532FD"/>
    <w:rsid w:val="24792BB2"/>
    <w:rsid w:val="24A9D149"/>
    <w:rsid w:val="24AD8F8A"/>
    <w:rsid w:val="24EBEB2B"/>
    <w:rsid w:val="24FEB754"/>
    <w:rsid w:val="250605B7"/>
    <w:rsid w:val="25132D8F"/>
    <w:rsid w:val="25541FB3"/>
    <w:rsid w:val="259B354F"/>
    <w:rsid w:val="25B3305F"/>
    <w:rsid w:val="25C1F683"/>
    <w:rsid w:val="25EAAD84"/>
    <w:rsid w:val="26474B02"/>
    <w:rsid w:val="264B634A"/>
    <w:rsid w:val="26DAF8F5"/>
    <w:rsid w:val="26F10D8F"/>
    <w:rsid w:val="271EBD52"/>
    <w:rsid w:val="2726C985"/>
    <w:rsid w:val="275295CB"/>
    <w:rsid w:val="27612ADB"/>
    <w:rsid w:val="2773789C"/>
    <w:rsid w:val="27BB6EF2"/>
    <w:rsid w:val="27C0E7FB"/>
    <w:rsid w:val="27CBBEC3"/>
    <w:rsid w:val="27E6D801"/>
    <w:rsid w:val="27E94EE3"/>
    <w:rsid w:val="280D147E"/>
    <w:rsid w:val="280FB993"/>
    <w:rsid w:val="281F54D1"/>
    <w:rsid w:val="2842601F"/>
    <w:rsid w:val="288F581E"/>
    <w:rsid w:val="289E6CCE"/>
    <w:rsid w:val="28A5A6B9"/>
    <w:rsid w:val="28D5132E"/>
    <w:rsid w:val="28DFD135"/>
    <w:rsid w:val="296D1F4D"/>
    <w:rsid w:val="29A5A604"/>
    <w:rsid w:val="29D17F3A"/>
    <w:rsid w:val="29EBA073"/>
    <w:rsid w:val="29ED93A2"/>
    <w:rsid w:val="2A00A271"/>
    <w:rsid w:val="2A13460F"/>
    <w:rsid w:val="2A228DB3"/>
    <w:rsid w:val="2A41771A"/>
    <w:rsid w:val="2A6D49B6"/>
    <w:rsid w:val="2B034B65"/>
    <w:rsid w:val="2B0596D9"/>
    <w:rsid w:val="2B0E7F54"/>
    <w:rsid w:val="2B21B999"/>
    <w:rsid w:val="2B374DF6"/>
    <w:rsid w:val="2B7BD21A"/>
    <w:rsid w:val="2B9B610C"/>
    <w:rsid w:val="2B9C3934"/>
    <w:rsid w:val="2BAC8A04"/>
    <w:rsid w:val="2BB8A917"/>
    <w:rsid w:val="2BD95604"/>
    <w:rsid w:val="2C023BB9"/>
    <w:rsid w:val="2C0C2869"/>
    <w:rsid w:val="2C2B9673"/>
    <w:rsid w:val="2C2D7E39"/>
    <w:rsid w:val="2C4CF81D"/>
    <w:rsid w:val="2C761250"/>
    <w:rsid w:val="2CB40D40"/>
    <w:rsid w:val="2D0975F1"/>
    <w:rsid w:val="2D66F176"/>
    <w:rsid w:val="2D8768DB"/>
    <w:rsid w:val="2DBAAD74"/>
    <w:rsid w:val="2DDC4807"/>
    <w:rsid w:val="2DED0B9E"/>
    <w:rsid w:val="2DF92929"/>
    <w:rsid w:val="2E5A4759"/>
    <w:rsid w:val="2EB1D5C8"/>
    <w:rsid w:val="2EEE0D56"/>
    <w:rsid w:val="2F118A15"/>
    <w:rsid w:val="2F4B9E20"/>
    <w:rsid w:val="2F6E3D73"/>
    <w:rsid w:val="2FA0FEEB"/>
    <w:rsid w:val="2FC7F0FC"/>
    <w:rsid w:val="2FC9E54B"/>
    <w:rsid w:val="304BAD74"/>
    <w:rsid w:val="304BE4BC"/>
    <w:rsid w:val="30910DAA"/>
    <w:rsid w:val="30A36C99"/>
    <w:rsid w:val="30B10697"/>
    <w:rsid w:val="312557ED"/>
    <w:rsid w:val="317E66DB"/>
    <w:rsid w:val="3182473A"/>
    <w:rsid w:val="318B07C1"/>
    <w:rsid w:val="31B670D5"/>
    <w:rsid w:val="31B67D74"/>
    <w:rsid w:val="31C647A9"/>
    <w:rsid w:val="31E6A812"/>
    <w:rsid w:val="31FBC49E"/>
    <w:rsid w:val="3233D903"/>
    <w:rsid w:val="32377957"/>
    <w:rsid w:val="32A4E5E8"/>
    <w:rsid w:val="32E8C35F"/>
    <w:rsid w:val="32F2D695"/>
    <w:rsid w:val="32F2E61D"/>
    <w:rsid w:val="32F431C6"/>
    <w:rsid w:val="32F7A6ED"/>
    <w:rsid w:val="3309AC90"/>
    <w:rsid w:val="331E179B"/>
    <w:rsid w:val="33A6092F"/>
    <w:rsid w:val="33CFEECC"/>
    <w:rsid w:val="33D4A4B3"/>
    <w:rsid w:val="33E6D183"/>
    <w:rsid w:val="34453213"/>
    <w:rsid w:val="34771DAE"/>
    <w:rsid w:val="34ADD56D"/>
    <w:rsid w:val="34B9E7FC"/>
    <w:rsid w:val="34D33B44"/>
    <w:rsid w:val="34D6C972"/>
    <w:rsid w:val="34D70F6C"/>
    <w:rsid w:val="35756DC2"/>
    <w:rsid w:val="3585B73A"/>
    <w:rsid w:val="3587C02E"/>
    <w:rsid w:val="35DC86AA"/>
    <w:rsid w:val="35F6344A"/>
    <w:rsid w:val="361E94DD"/>
    <w:rsid w:val="362A3F17"/>
    <w:rsid w:val="362FE6F4"/>
    <w:rsid w:val="36347A0D"/>
    <w:rsid w:val="36405F53"/>
    <w:rsid w:val="364B7562"/>
    <w:rsid w:val="36E18365"/>
    <w:rsid w:val="36F8A1E9"/>
    <w:rsid w:val="3700A885"/>
    <w:rsid w:val="37201B24"/>
    <w:rsid w:val="3738064E"/>
    <w:rsid w:val="373FCD0F"/>
    <w:rsid w:val="3766E113"/>
    <w:rsid w:val="3777E176"/>
    <w:rsid w:val="377973E8"/>
    <w:rsid w:val="379204AB"/>
    <w:rsid w:val="37F1B7F5"/>
    <w:rsid w:val="37F89940"/>
    <w:rsid w:val="382E3A7B"/>
    <w:rsid w:val="384A0C91"/>
    <w:rsid w:val="385065E1"/>
    <w:rsid w:val="385301C2"/>
    <w:rsid w:val="3871BFB4"/>
    <w:rsid w:val="38991B9E"/>
    <w:rsid w:val="3899962C"/>
    <w:rsid w:val="38A4145F"/>
    <w:rsid w:val="38A57867"/>
    <w:rsid w:val="38BCA36E"/>
    <w:rsid w:val="3908BCDA"/>
    <w:rsid w:val="3915D69A"/>
    <w:rsid w:val="39363FFC"/>
    <w:rsid w:val="397FE28A"/>
    <w:rsid w:val="39B502A8"/>
    <w:rsid w:val="39D8FB17"/>
    <w:rsid w:val="3A0794A5"/>
    <w:rsid w:val="3A2957C4"/>
    <w:rsid w:val="3A2A5B5F"/>
    <w:rsid w:val="3A333CA8"/>
    <w:rsid w:val="3A346813"/>
    <w:rsid w:val="3A3878D3"/>
    <w:rsid w:val="3A3CC108"/>
    <w:rsid w:val="3A445AD8"/>
    <w:rsid w:val="3A78337C"/>
    <w:rsid w:val="3ABAFB2F"/>
    <w:rsid w:val="3AECEDF4"/>
    <w:rsid w:val="3B2D5E58"/>
    <w:rsid w:val="3B3AA2CF"/>
    <w:rsid w:val="3B71B077"/>
    <w:rsid w:val="3B8B4ED7"/>
    <w:rsid w:val="3BBD6B84"/>
    <w:rsid w:val="3BEFFFDF"/>
    <w:rsid w:val="3C2F99CD"/>
    <w:rsid w:val="3C43FBCA"/>
    <w:rsid w:val="3C71879E"/>
    <w:rsid w:val="3C98E731"/>
    <w:rsid w:val="3CC92EB9"/>
    <w:rsid w:val="3CD31232"/>
    <w:rsid w:val="3CD7961D"/>
    <w:rsid w:val="3CDBC9B6"/>
    <w:rsid w:val="3CFD4335"/>
    <w:rsid w:val="3D03D8BF"/>
    <w:rsid w:val="3D2C0D7E"/>
    <w:rsid w:val="3D66623F"/>
    <w:rsid w:val="3D9A6B82"/>
    <w:rsid w:val="3DD62BAA"/>
    <w:rsid w:val="3DE26511"/>
    <w:rsid w:val="3DE82B08"/>
    <w:rsid w:val="3E0386DF"/>
    <w:rsid w:val="3E096A9B"/>
    <w:rsid w:val="3E169CAB"/>
    <w:rsid w:val="3E2E3C89"/>
    <w:rsid w:val="3E31407B"/>
    <w:rsid w:val="3E5EFEBB"/>
    <w:rsid w:val="3E639BB7"/>
    <w:rsid w:val="3E6DEEF1"/>
    <w:rsid w:val="3EFCFEA4"/>
    <w:rsid w:val="3F01D76C"/>
    <w:rsid w:val="3F0B9630"/>
    <w:rsid w:val="3F105E05"/>
    <w:rsid w:val="3F402912"/>
    <w:rsid w:val="3FBF8CB1"/>
    <w:rsid w:val="3FDC2693"/>
    <w:rsid w:val="3FFA2ADA"/>
    <w:rsid w:val="400C6E81"/>
    <w:rsid w:val="402511C3"/>
    <w:rsid w:val="402C8ACE"/>
    <w:rsid w:val="404CC8AF"/>
    <w:rsid w:val="405D2466"/>
    <w:rsid w:val="40720DA7"/>
    <w:rsid w:val="40D7FC6F"/>
    <w:rsid w:val="40DC6C62"/>
    <w:rsid w:val="41066259"/>
    <w:rsid w:val="412FC060"/>
    <w:rsid w:val="41361DD3"/>
    <w:rsid w:val="4155F408"/>
    <w:rsid w:val="41564F68"/>
    <w:rsid w:val="418366EF"/>
    <w:rsid w:val="41A305F6"/>
    <w:rsid w:val="41E2234F"/>
    <w:rsid w:val="42107C24"/>
    <w:rsid w:val="423B2744"/>
    <w:rsid w:val="426276EC"/>
    <w:rsid w:val="428EF239"/>
    <w:rsid w:val="42966CEB"/>
    <w:rsid w:val="42E741DC"/>
    <w:rsid w:val="42F2229A"/>
    <w:rsid w:val="431A0474"/>
    <w:rsid w:val="4323318D"/>
    <w:rsid w:val="43435220"/>
    <w:rsid w:val="437BA5D4"/>
    <w:rsid w:val="43846971"/>
    <w:rsid w:val="4396A2F9"/>
    <w:rsid w:val="43AA907B"/>
    <w:rsid w:val="43AC0C82"/>
    <w:rsid w:val="43B5B279"/>
    <w:rsid w:val="43BA7C94"/>
    <w:rsid w:val="43C305E8"/>
    <w:rsid w:val="43D3EDE9"/>
    <w:rsid w:val="43EB1ADE"/>
    <w:rsid w:val="43F710ED"/>
    <w:rsid w:val="441DBCD4"/>
    <w:rsid w:val="445EC799"/>
    <w:rsid w:val="4469E9E0"/>
    <w:rsid w:val="44C27C2A"/>
    <w:rsid w:val="44F64DE8"/>
    <w:rsid w:val="450BD89C"/>
    <w:rsid w:val="45369869"/>
    <w:rsid w:val="45550E05"/>
    <w:rsid w:val="4570E894"/>
    <w:rsid w:val="4583476C"/>
    <w:rsid w:val="45921E44"/>
    <w:rsid w:val="45AB5D7C"/>
    <w:rsid w:val="45F75F48"/>
    <w:rsid w:val="461BAFD0"/>
    <w:rsid w:val="466DD0E3"/>
    <w:rsid w:val="46BCF9AA"/>
    <w:rsid w:val="46C58095"/>
    <w:rsid w:val="46D5772B"/>
    <w:rsid w:val="472AA491"/>
    <w:rsid w:val="4737C8BF"/>
    <w:rsid w:val="4767D57D"/>
    <w:rsid w:val="47821C41"/>
    <w:rsid w:val="478366DE"/>
    <w:rsid w:val="47A967A7"/>
    <w:rsid w:val="47AC688F"/>
    <w:rsid w:val="47BFCF45"/>
    <w:rsid w:val="47C50ACB"/>
    <w:rsid w:val="47C924E0"/>
    <w:rsid w:val="481FCC66"/>
    <w:rsid w:val="483F4B9D"/>
    <w:rsid w:val="4857DA94"/>
    <w:rsid w:val="48850235"/>
    <w:rsid w:val="4889ED92"/>
    <w:rsid w:val="48BB3600"/>
    <w:rsid w:val="48C1016F"/>
    <w:rsid w:val="48D9D021"/>
    <w:rsid w:val="48F1E7FF"/>
    <w:rsid w:val="48F414AA"/>
    <w:rsid w:val="4903DE8A"/>
    <w:rsid w:val="493238BC"/>
    <w:rsid w:val="494082C3"/>
    <w:rsid w:val="49527B83"/>
    <w:rsid w:val="495922B7"/>
    <w:rsid w:val="4959D1FD"/>
    <w:rsid w:val="497099CC"/>
    <w:rsid w:val="499E2C3E"/>
    <w:rsid w:val="49D40CD7"/>
    <w:rsid w:val="49F3AAF5"/>
    <w:rsid w:val="49F54DF7"/>
    <w:rsid w:val="4A55EEEE"/>
    <w:rsid w:val="4A7400BA"/>
    <w:rsid w:val="4A8DB860"/>
    <w:rsid w:val="4A8EC5B5"/>
    <w:rsid w:val="4A97A719"/>
    <w:rsid w:val="4A9B2109"/>
    <w:rsid w:val="4AB02BC9"/>
    <w:rsid w:val="4B09C75A"/>
    <w:rsid w:val="4B3579AE"/>
    <w:rsid w:val="4B53A0DD"/>
    <w:rsid w:val="4B69995D"/>
    <w:rsid w:val="4B8E0538"/>
    <w:rsid w:val="4B91B1DE"/>
    <w:rsid w:val="4BC999BE"/>
    <w:rsid w:val="4BE4AE4F"/>
    <w:rsid w:val="4C18FA41"/>
    <w:rsid w:val="4C303DDD"/>
    <w:rsid w:val="4CB5CF72"/>
    <w:rsid w:val="4CC84B60"/>
    <w:rsid w:val="4CDD9E17"/>
    <w:rsid w:val="4D133EC0"/>
    <w:rsid w:val="4D213D3C"/>
    <w:rsid w:val="4D275C34"/>
    <w:rsid w:val="4D42564C"/>
    <w:rsid w:val="4D54C1CE"/>
    <w:rsid w:val="4D56CE41"/>
    <w:rsid w:val="4D8D709B"/>
    <w:rsid w:val="4D903322"/>
    <w:rsid w:val="4DF6707E"/>
    <w:rsid w:val="4DF72986"/>
    <w:rsid w:val="4E3CE4A7"/>
    <w:rsid w:val="4E64FE95"/>
    <w:rsid w:val="4E6FE16D"/>
    <w:rsid w:val="4E7DECD4"/>
    <w:rsid w:val="4F04DF79"/>
    <w:rsid w:val="4F081AA4"/>
    <w:rsid w:val="4F5188A2"/>
    <w:rsid w:val="4F8F2DBF"/>
    <w:rsid w:val="4FA2097C"/>
    <w:rsid w:val="4FA7FE6F"/>
    <w:rsid w:val="4FC33049"/>
    <w:rsid w:val="4FC973ED"/>
    <w:rsid w:val="5042B485"/>
    <w:rsid w:val="5087859E"/>
    <w:rsid w:val="5096DB41"/>
    <w:rsid w:val="50A8E511"/>
    <w:rsid w:val="50ED5903"/>
    <w:rsid w:val="510176C7"/>
    <w:rsid w:val="51534AD5"/>
    <w:rsid w:val="51582EC6"/>
    <w:rsid w:val="5163F22A"/>
    <w:rsid w:val="5178A9DF"/>
    <w:rsid w:val="51847C78"/>
    <w:rsid w:val="518F70C4"/>
    <w:rsid w:val="51BA6E1D"/>
    <w:rsid w:val="522F8F24"/>
    <w:rsid w:val="5234B84E"/>
    <w:rsid w:val="524EBB58"/>
    <w:rsid w:val="526277E6"/>
    <w:rsid w:val="527B72F1"/>
    <w:rsid w:val="52EE63C2"/>
    <w:rsid w:val="52EF1B36"/>
    <w:rsid w:val="53040676"/>
    <w:rsid w:val="531E64E9"/>
    <w:rsid w:val="533030B3"/>
    <w:rsid w:val="534F7663"/>
    <w:rsid w:val="534FA60A"/>
    <w:rsid w:val="537B9662"/>
    <w:rsid w:val="538D6E6F"/>
    <w:rsid w:val="53F508F5"/>
    <w:rsid w:val="54146BDA"/>
    <w:rsid w:val="5476946F"/>
    <w:rsid w:val="5479E67C"/>
    <w:rsid w:val="547A33AB"/>
    <w:rsid w:val="548AEB97"/>
    <w:rsid w:val="548FC07D"/>
    <w:rsid w:val="54C26129"/>
    <w:rsid w:val="54CE9D97"/>
    <w:rsid w:val="54DDD4A6"/>
    <w:rsid w:val="552CD4A7"/>
    <w:rsid w:val="553C0856"/>
    <w:rsid w:val="55C201E1"/>
    <w:rsid w:val="55CDE55A"/>
    <w:rsid w:val="55F2E32A"/>
    <w:rsid w:val="562699F3"/>
    <w:rsid w:val="562EDDDE"/>
    <w:rsid w:val="5648947B"/>
    <w:rsid w:val="567003AD"/>
    <w:rsid w:val="5679A507"/>
    <w:rsid w:val="567DE473"/>
    <w:rsid w:val="56823353"/>
    <w:rsid w:val="568E3B6D"/>
    <w:rsid w:val="56D22DFD"/>
    <w:rsid w:val="56D490F8"/>
    <w:rsid w:val="56D69449"/>
    <w:rsid w:val="56DA1B83"/>
    <w:rsid w:val="56F9F486"/>
    <w:rsid w:val="57064B95"/>
    <w:rsid w:val="573CCEC1"/>
    <w:rsid w:val="5749799B"/>
    <w:rsid w:val="574BB11E"/>
    <w:rsid w:val="5775CC86"/>
    <w:rsid w:val="578B868C"/>
    <w:rsid w:val="57BAD9E8"/>
    <w:rsid w:val="57CD9970"/>
    <w:rsid w:val="57F7F724"/>
    <w:rsid w:val="581268C0"/>
    <w:rsid w:val="582677A5"/>
    <w:rsid w:val="582F4233"/>
    <w:rsid w:val="58320C28"/>
    <w:rsid w:val="586D66E4"/>
    <w:rsid w:val="58A43B36"/>
    <w:rsid w:val="58A8F9AB"/>
    <w:rsid w:val="58AA27B7"/>
    <w:rsid w:val="58B55CB6"/>
    <w:rsid w:val="58C7CF48"/>
    <w:rsid w:val="58DAE5E8"/>
    <w:rsid w:val="59106347"/>
    <w:rsid w:val="59697C7C"/>
    <w:rsid w:val="59B0E6E9"/>
    <w:rsid w:val="59CB1294"/>
    <w:rsid w:val="5A09CEBF"/>
    <w:rsid w:val="5A0AFF14"/>
    <w:rsid w:val="5A0E93F1"/>
    <w:rsid w:val="5A219A0D"/>
    <w:rsid w:val="5A2D8EB4"/>
    <w:rsid w:val="5A38FAA8"/>
    <w:rsid w:val="5A7CC986"/>
    <w:rsid w:val="5A913F92"/>
    <w:rsid w:val="5A98447D"/>
    <w:rsid w:val="5ABD5E11"/>
    <w:rsid w:val="5AC47E7E"/>
    <w:rsid w:val="5B0145FF"/>
    <w:rsid w:val="5B206457"/>
    <w:rsid w:val="5B50848D"/>
    <w:rsid w:val="5B5303B3"/>
    <w:rsid w:val="5B6FFEB4"/>
    <w:rsid w:val="5B71F35F"/>
    <w:rsid w:val="5B74F2F7"/>
    <w:rsid w:val="5B754D27"/>
    <w:rsid w:val="5B871E8A"/>
    <w:rsid w:val="5B87A603"/>
    <w:rsid w:val="5B96E08D"/>
    <w:rsid w:val="5B9BCC14"/>
    <w:rsid w:val="5BA59F20"/>
    <w:rsid w:val="5BCE3EB0"/>
    <w:rsid w:val="5C26DC94"/>
    <w:rsid w:val="5C38DC3E"/>
    <w:rsid w:val="5C3C50F7"/>
    <w:rsid w:val="5C63B212"/>
    <w:rsid w:val="5C8F98E1"/>
    <w:rsid w:val="5CEE7A61"/>
    <w:rsid w:val="5D1B8079"/>
    <w:rsid w:val="5D1FB451"/>
    <w:rsid w:val="5D2798EA"/>
    <w:rsid w:val="5D532F9B"/>
    <w:rsid w:val="5D87B0A1"/>
    <w:rsid w:val="5D9FB076"/>
    <w:rsid w:val="5DD900BA"/>
    <w:rsid w:val="5E2F5D6A"/>
    <w:rsid w:val="5E39BB63"/>
    <w:rsid w:val="5E44AC37"/>
    <w:rsid w:val="5E47B9B2"/>
    <w:rsid w:val="5E5025A6"/>
    <w:rsid w:val="5E5A0848"/>
    <w:rsid w:val="5E5CD059"/>
    <w:rsid w:val="5E5E6B41"/>
    <w:rsid w:val="5E66F309"/>
    <w:rsid w:val="5E6958E5"/>
    <w:rsid w:val="5E76AAB5"/>
    <w:rsid w:val="5E7B862E"/>
    <w:rsid w:val="5EBC1F0C"/>
    <w:rsid w:val="5ECADA11"/>
    <w:rsid w:val="5F04A787"/>
    <w:rsid w:val="5F721D7C"/>
    <w:rsid w:val="5FB169B6"/>
    <w:rsid w:val="5FC4912E"/>
    <w:rsid w:val="5FD58BC4"/>
    <w:rsid w:val="5FE96C51"/>
    <w:rsid w:val="5FEE1A2D"/>
    <w:rsid w:val="5FF8DBA3"/>
    <w:rsid w:val="6008F738"/>
    <w:rsid w:val="601CC1E3"/>
    <w:rsid w:val="60426EC3"/>
    <w:rsid w:val="6057B2AB"/>
    <w:rsid w:val="6084DE06"/>
    <w:rsid w:val="608A50ED"/>
    <w:rsid w:val="609BC8D3"/>
    <w:rsid w:val="60B054F6"/>
    <w:rsid w:val="60CBDF1B"/>
    <w:rsid w:val="60DE0DC6"/>
    <w:rsid w:val="61144A40"/>
    <w:rsid w:val="613C8639"/>
    <w:rsid w:val="61735FD5"/>
    <w:rsid w:val="6174C0BC"/>
    <w:rsid w:val="617B0B61"/>
    <w:rsid w:val="619E9455"/>
    <w:rsid w:val="61A140A8"/>
    <w:rsid w:val="61B081FE"/>
    <w:rsid w:val="61C97E8C"/>
    <w:rsid w:val="6214E0A4"/>
    <w:rsid w:val="6227B059"/>
    <w:rsid w:val="625FABB2"/>
    <w:rsid w:val="62832FAC"/>
    <w:rsid w:val="62CA83CF"/>
    <w:rsid w:val="6335D3D0"/>
    <w:rsid w:val="635462A5"/>
    <w:rsid w:val="6366A51B"/>
    <w:rsid w:val="638409DF"/>
    <w:rsid w:val="63B0B105"/>
    <w:rsid w:val="63BA05FC"/>
    <w:rsid w:val="63C576BB"/>
    <w:rsid w:val="6420C8CF"/>
    <w:rsid w:val="644578DB"/>
    <w:rsid w:val="644C52A3"/>
    <w:rsid w:val="644E4628"/>
    <w:rsid w:val="64541E42"/>
    <w:rsid w:val="647331C0"/>
    <w:rsid w:val="6490A995"/>
    <w:rsid w:val="64A8FCE7"/>
    <w:rsid w:val="64ED707F"/>
    <w:rsid w:val="64ED9ADA"/>
    <w:rsid w:val="64EEF88D"/>
    <w:rsid w:val="6502757C"/>
    <w:rsid w:val="65124B45"/>
    <w:rsid w:val="652F72BC"/>
    <w:rsid w:val="6579AC7C"/>
    <w:rsid w:val="65D198E8"/>
    <w:rsid w:val="65EB5B7A"/>
    <w:rsid w:val="65FF6DCF"/>
    <w:rsid w:val="66033AA5"/>
    <w:rsid w:val="6605406D"/>
    <w:rsid w:val="661C6346"/>
    <w:rsid w:val="66304659"/>
    <w:rsid w:val="66311393"/>
    <w:rsid w:val="669EAD69"/>
    <w:rsid w:val="66B69D37"/>
    <w:rsid w:val="66E10634"/>
    <w:rsid w:val="66E851C7"/>
    <w:rsid w:val="66EECDEC"/>
    <w:rsid w:val="66F03F4D"/>
    <w:rsid w:val="672A0A15"/>
    <w:rsid w:val="67586991"/>
    <w:rsid w:val="67626772"/>
    <w:rsid w:val="681987BB"/>
    <w:rsid w:val="6847B500"/>
    <w:rsid w:val="68480017"/>
    <w:rsid w:val="687786F8"/>
    <w:rsid w:val="688C0FAE"/>
    <w:rsid w:val="6894DB67"/>
    <w:rsid w:val="68A80870"/>
    <w:rsid w:val="68AAAE68"/>
    <w:rsid w:val="68AEF511"/>
    <w:rsid w:val="68DBF818"/>
    <w:rsid w:val="695AD582"/>
    <w:rsid w:val="696440BD"/>
    <w:rsid w:val="696BA958"/>
    <w:rsid w:val="698B5D31"/>
    <w:rsid w:val="6A0B9992"/>
    <w:rsid w:val="6A2B286D"/>
    <w:rsid w:val="6A3339D4"/>
    <w:rsid w:val="6A4A24D0"/>
    <w:rsid w:val="6A6C0F49"/>
    <w:rsid w:val="6A92BF30"/>
    <w:rsid w:val="6AA42C87"/>
    <w:rsid w:val="6AA9D641"/>
    <w:rsid w:val="6ABD504D"/>
    <w:rsid w:val="6AD4F70B"/>
    <w:rsid w:val="6AE1DB6C"/>
    <w:rsid w:val="6AE3051C"/>
    <w:rsid w:val="6B183E6B"/>
    <w:rsid w:val="6B1DA052"/>
    <w:rsid w:val="6B46363F"/>
    <w:rsid w:val="6B4AD8F1"/>
    <w:rsid w:val="6B61C1FC"/>
    <w:rsid w:val="6B63B12F"/>
    <w:rsid w:val="6BB5794B"/>
    <w:rsid w:val="6BBE05F3"/>
    <w:rsid w:val="6BC79A1D"/>
    <w:rsid w:val="6C2886FB"/>
    <w:rsid w:val="6C4A3811"/>
    <w:rsid w:val="6C76BF62"/>
    <w:rsid w:val="6CA91E49"/>
    <w:rsid w:val="6CC9C10F"/>
    <w:rsid w:val="6CC9C6F3"/>
    <w:rsid w:val="6CF3E87F"/>
    <w:rsid w:val="6CFD5681"/>
    <w:rsid w:val="6D1C95D7"/>
    <w:rsid w:val="6D383B28"/>
    <w:rsid w:val="6D5026FE"/>
    <w:rsid w:val="6DA526E2"/>
    <w:rsid w:val="6DC67BA2"/>
    <w:rsid w:val="6DD38054"/>
    <w:rsid w:val="6DFB975D"/>
    <w:rsid w:val="6DFE920F"/>
    <w:rsid w:val="6E6877EE"/>
    <w:rsid w:val="6E75FE07"/>
    <w:rsid w:val="6E796E73"/>
    <w:rsid w:val="6E8E0A61"/>
    <w:rsid w:val="6E8F22B2"/>
    <w:rsid w:val="6EA7FE85"/>
    <w:rsid w:val="6EF2E118"/>
    <w:rsid w:val="6F5C46B4"/>
    <w:rsid w:val="6F8EF526"/>
    <w:rsid w:val="6F8F4217"/>
    <w:rsid w:val="6FA58F44"/>
    <w:rsid w:val="6FA6B631"/>
    <w:rsid w:val="6FBD4421"/>
    <w:rsid w:val="70543699"/>
    <w:rsid w:val="7090E33B"/>
    <w:rsid w:val="70C229D2"/>
    <w:rsid w:val="70CA2E76"/>
    <w:rsid w:val="70D3C35B"/>
    <w:rsid w:val="713400ED"/>
    <w:rsid w:val="7134204C"/>
    <w:rsid w:val="7138F9CE"/>
    <w:rsid w:val="7167E4C8"/>
    <w:rsid w:val="716873DC"/>
    <w:rsid w:val="71C8BFF4"/>
    <w:rsid w:val="71EDD93D"/>
    <w:rsid w:val="71FF5349"/>
    <w:rsid w:val="720C6510"/>
    <w:rsid w:val="7220A887"/>
    <w:rsid w:val="723DF378"/>
    <w:rsid w:val="7265FED7"/>
    <w:rsid w:val="72A48EFC"/>
    <w:rsid w:val="72AB8DC1"/>
    <w:rsid w:val="730D8C8A"/>
    <w:rsid w:val="7341C85D"/>
    <w:rsid w:val="737D5A17"/>
    <w:rsid w:val="73887343"/>
    <w:rsid w:val="73E8991F"/>
    <w:rsid w:val="73EF2F6B"/>
    <w:rsid w:val="74013702"/>
    <w:rsid w:val="74822BFB"/>
    <w:rsid w:val="74A95CEB"/>
    <w:rsid w:val="74EF4009"/>
    <w:rsid w:val="74F09A02"/>
    <w:rsid w:val="74F48705"/>
    <w:rsid w:val="74FED4FA"/>
    <w:rsid w:val="7523FC89"/>
    <w:rsid w:val="7546BBD0"/>
    <w:rsid w:val="7570F85D"/>
    <w:rsid w:val="7575943A"/>
    <w:rsid w:val="759D34E7"/>
    <w:rsid w:val="75A8356A"/>
    <w:rsid w:val="75B57794"/>
    <w:rsid w:val="75F06B16"/>
    <w:rsid w:val="760EFC92"/>
    <w:rsid w:val="7658FBA4"/>
    <w:rsid w:val="7667F1D2"/>
    <w:rsid w:val="768CB586"/>
    <w:rsid w:val="76C091A2"/>
    <w:rsid w:val="76ED7714"/>
    <w:rsid w:val="76FD864E"/>
    <w:rsid w:val="770993D6"/>
    <w:rsid w:val="77166999"/>
    <w:rsid w:val="776708E4"/>
    <w:rsid w:val="7789EAC7"/>
    <w:rsid w:val="77C5BE62"/>
    <w:rsid w:val="7827E608"/>
    <w:rsid w:val="78292ACA"/>
    <w:rsid w:val="78954FD8"/>
    <w:rsid w:val="789FBED6"/>
    <w:rsid w:val="78A63D1A"/>
    <w:rsid w:val="78ACCC4E"/>
    <w:rsid w:val="78C67E1C"/>
    <w:rsid w:val="78C9BED3"/>
    <w:rsid w:val="78E36112"/>
    <w:rsid w:val="78F1DD1F"/>
    <w:rsid w:val="792AD49E"/>
    <w:rsid w:val="795B6F93"/>
    <w:rsid w:val="79726BE6"/>
    <w:rsid w:val="798AC4EE"/>
    <w:rsid w:val="79C2B12C"/>
    <w:rsid w:val="79E147FC"/>
    <w:rsid w:val="79F63B52"/>
    <w:rsid w:val="79FB2809"/>
    <w:rsid w:val="7A337B8A"/>
    <w:rsid w:val="7A3E03D9"/>
    <w:rsid w:val="7AB2D6FC"/>
    <w:rsid w:val="7AB46289"/>
    <w:rsid w:val="7ABF42F0"/>
    <w:rsid w:val="7B321548"/>
    <w:rsid w:val="7BB5CB24"/>
    <w:rsid w:val="7BC623C6"/>
    <w:rsid w:val="7BD5DAF2"/>
    <w:rsid w:val="7BF46933"/>
    <w:rsid w:val="7BF5C9B2"/>
    <w:rsid w:val="7C1CC0EA"/>
    <w:rsid w:val="7C583D16"/>
    <w:rsid w:val="7C59B891"/>
    <w:rsid w:val="7C99C2BD"/>
    <w:rsid w:val="7C9F90EA"/>
    <w:rsid w:val="7CB46ED0"/>
    <w:rsid w:val="7D1B44DE"/>
    <w:rsid w:val="7D1E2A94"/>
    <w:rsid w:val="7D3BD681"/>
    <w:rsid w:val="7D6E0F92"/>
    <w:rsid w:val="7D7C5473"/>
    <w:rsid w:val="7DABFAF5"/>
    <w:rsid w:val="7DACD528"/>
    <w:rsid w:val="7DB2FAD6"/>
    <w:rsid w:val="7DD0C946"/>
    <w:rsid w:val="7DE48CF2"/>
    <w:rsid w:val="7DEED64E"/>
    <w:rsid w:val="7E098D12"/>
    <w:rsid w:val="7E503F31"/>
    <w:rsid w:val="7E5E5C25"/>
    <w:rsid w:val="7E605A46"/>
    <w:rsid w:val="7EB84B67"/>
    <w:rsid w:val="7ED7A6E2"/>
    <w:rsid w:val="7EE191DC"/>
    <w:rsid w:val="7EE3B7E9"/>
    <w:rsid w:val="7EED3F75"/>
    <w:rsid w:val="7EF45CF5"/>
    <w:rsid w:val="7F1174FC"/>
    <w:rsid w:val="7F16D211"/>
    <w:rsid w:val="7F16F117"/>
    <w:rsid w:val="7F1ED5A8"/>
    <w:rsid w:val="7F2BBB7A"/>
    <w:rsid w:val="7F3DC4C0"/>
    <w:rsid w:val="7F4C4DD9"/>
    <w:rsid w:val="7F70E86C"/>
    <w:rsid w:val="7FC458A6"/>
    <w:rsid w:val="7FDB43E6"/>
    <w:rsid w:val="7FF026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F818FF"/>
  <w15:docId w15:val="{D6DFDAF2-B903-4348-85B2-2AB4CBB6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rPr>
  </w:style>
  <w:style w:type="paragraph" w:styleId="Heading1">
    <w:name w:val="heading 1"/>
    <w:aliases w:val="h1"/>
    <w:basedOn w:val="Heading"/>
    <w:next w:val="BodyText"/>
    <w:qFormat/>
    <w:pPr>
      <w:numPr>
        <w:numId w:val="16"/>
      </w:numPr>
      <w:spacing w:before="120"/>
      <w:outlineLvl w:val="0"/>
    </w:pPr>
    <w:rPr>
      <w:rFonts w:ascii="Arial" w:hAnsi="Arial" w:cs="Arial"/>
      <w:b/>
      <w:sz w:val="14"/>
    </w:rPr>
  </w:style>
  <w:style w:type="paragraph" w:styleId="Heading2">
    <w:name w:val="heading 2"/>
    <w:aliases w:val="h2"/>
    <w:basedOn w:val="Heading"/>
    <w:next w:val="BodyText"/>
    <w:uiPriority w:val="9"/>
    <w:qFormat/>
    <w:pPr>
      <w:numPr>
        <w:ilvl w:val="1"/>
        <w:numId w:val="16"/>
      </w:numPr>
      <w:spacing w:before="120"/>
      <w:outlineLvl w:val="1"/>
    </w:pPr>
    <w:rPr>
      <w:rFonts w:ascii="Arial" w:hAnsi="Arial" w:cs="Arial"/>
      <w:sz w:val="14"/>
    </w:rPr>
  </w:style>
  <w:style w:type="paragraph" w:styleId="Heading3">
    <w:name w:val="heading 3"/>
    <w:aliases w:val="h3"/>
    <w:basedOn w:val="Heading"/>
    <w:next w:val="BodyText"/>
    <w:qFormat/>
    <w:pPr>
      <w:numPr>
        <w:ilvl w:val="2"/>
        <w:numId w:val="16"/>
      </w:numPr>
      <w:spacing w:before="120"/>
      <w:outlineLvl w:val="2"/>
    </w:pPr>
    <w:rPr>
      <w:rFonts w:ascii="Arial" w:hAnsi="Arial" w:cs="Arial"/>
      <w:sz w:val="14"/>
    </w:rPr>
  </w:style>
  <w:style w:type="paragraph" w:styleId="Heading4">
    <w:name w:val="heading 4"/>
    <w:aliases w:val="h4"/>
    <w:basedOn w:val="Heading"/>
    <w:next w:val="BodyText"/>
    <w:qFormat/>
    <w:pPr>
      <w:numPr>
        <w:ilvl w:val="3"/>
        <w:numId w:val="16"/>
      </w:numPr>
      <w:outlineLvl w:val="3"/>
    </w:pPr>
  </w:style>
  <w:style w:type="paragraph" w:styleId="Heading5">
    <w:name w:val="heading 5"/>
    <w:aliases w:val="h5"/>
    <w:basedOn w:val="Heading"/>
    <w:next w:val="BodyText"/>
    <w:qFormat/>
    <w:pPr>
      <w:numPr>
        <w:ilvl w:val="4"/>
        <w:numId w:val="16"/>
      </w:numPr>
      <w:outlineLvl w:val="4"/>
    </w:pPr>
  </w:style>
  <w:style w:type="paragraph" w:styleId="Heading6">
    <w:name w:val="heading 6"/>
    <w:aliases w:val="h6"/>
    <w:basedOn w:val="Heading"/>
    <w:next w:val="Normal"/>
    <w:qFormat/>
    <w:pPr>
      <w:numPr>
        <w:ilvl w:val="5"/>
        <w:numId w:val="16"/>
      </w:numPr>
      <w:outlineLvl w:val="5"/>
    </w:pPr>
  </w:style>
  <w:style w:type="paragraph" w:styleId="Heading7">
    <w:name w:val="heading 7"/>
    <w:aliases w:val="h7"/>
    <w:basedOn w:val="Heading"/>
    <w:next w:val="Normal"/>
    <w:uiPriority w:val="9"/>
    <w:qFormat/>
    <w:pPr>
      <w:outlineLvl w:val="6"/>
    </w:pPr>
  </w:style>
  <w:style w:type="paragraph" w:styleId="Heading8">
    <w:name w:val="heading 8"/>
    <w:aliases w:val="h8"/>
    <w:basedOn w:val="Heading"/>
    <w:next w:val="Normal"/>
    <w:qFormat/>
    <w:pPr>
      <w:numPr>
        <w:ilvl w:val="7"/>
        <w:numId w:val="16"/>
      </w:numPr>
      <w:outlineLvl w:val="7"/>
    </w:pPr>
  </w:style>
  <w:style w:type="paragraph" w:styleId="Heading9">
    <w:name w:val="heading 9"/>
    <w:aliases w:val="h9"/>
    <w:basedOn w:val="Heading"/>
    <w:next w:val="Normal"/>
    <w:qFormat/>
    <w:pPr>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pPr>
      <w:spacing w:before="240"/>
    </w:pPr>
    <w:rPr>
      <w:szCs w:val="20"/>
    </w:rPr>
  </w:style>
  <w:style w:type="character" w:customStyle="1" w:styleId="DocID">
    <w:name w:val="DocID"/>
    <w:basedOn w:val="DefaultParagraphFont"/>
  </w:style>
  <w:style w:type="paragraph" w:customStyle="1" w:styleId="Heading">
    <w:name w:val="Heading"/>
    <w:basedOn w:val="Normal"/>
    <w:pPr>
      <w:spacing w:before="240"/>
    </w:pPr>
    <w:rPr>
      <w:szCs w:val="20"/>
    </w:rPr>
  </w:style>
  <w:style w:type="paragraph" w:customStyle="1" w:styleId="heading1notoc">
    <w:name w:val="heading 1 (no toc)"/>
    <w:basedOn w:val="Heading1"/>
    <w:next w:val="Normal"/>
    <w:pPr>
      <w:numPr>
        <w:numId w:val="0"/>
      </w:numPr>
      <w:outlineLvl w:val="9"/>
    </w:pPr>
  </w:style>
  <w:style w:type="paragraph" w:customStyle="1" w:styleId="heading2notoc">
    <w:name w:val="heading 2 (no toc)"/>
    <w:basedOn w:val="Heading2"/>
    <w:next w:val="Normal"/>
    <w:pPr>
      <w:numPr>
        <w:ilvl w:val="0"/>
        <w:numId w:val="0"/>
      </w:numPr>
      <w:outlineLvl w:val="9"/>
    </w:pPr>
  </w:style>
  <w:style w:type="paragraph" w:customStyle="1" w:styleId="heading3notoc">
    <w:name w:val="heading 3 (no toc)"/>
    <w:basedOn w:val="Heading3"/>
    <w:next w:val="Normal"/>
    <w:pPr>
      <w:numPr>
        <w:ilvl w:val="0"/>
        <w:numId w:val="0"/>
      </w:numPr>
      <w:outlineLvl w:val="9"/>
    </w:pPr>
  </w:style>
  <w:style w:type="paragraph" w:customStyle="1" w:styleId="heading4notoc">
    <w:name w:val="heading 4 (no toc)"/>
    <w:basedOn w:val="Heading4"/>
    <w:next w:val="Normal"/>
    <w:pPr>
      <w:numPr>
        <w:ilvl w:val="0"/>
        <w:numId w:val="0"/>
      </w:numPr>
      <w:outlineLvl w:val="9"/>
    </w:pPr>
  </w:style>
  <w:style w:type="paragraph" w:customStyle="1" w:styleId="heading5notoc">
    <w:name w:val="heading 5 (no toc)"/>
    <w:basedOn w:val="Heading5"/>
    <w:next w:val="Normal"/>
    <w:pPr>
      <w:numPr>
        <w:ilvl w:val="0"/>
        <w:numId w:val="0"/>
      </w:numPr>
      <w:outlineLvl w:val="9"/>
    </w:pPr>
  </w:style>
  <w:style w:type="paragraph" w:customStyle="1" w:styleId="Quote1">
    <w:name w:val="Quote1"/>
    <w:aliases w:val="q"/>
    <w:basedOn w:val="Normal"/>
    <w:next w:val="QuoteContinued"/>
    <w:pPr>
      <w:spacing w:before="240"/>
      <w:ind w:left="1440" w:right="1440"/>
    </w:pPr>
    <w:rPr>
      <w:szCs w:val="20"/>
    </w:rPr>
  </w:style>
  <w:style w:type="paragraph" w:customStyle="1" w:styleId="QuoteDoubleSpace">
    <w:name w:val="Quote DoubleSpace"/>
    <w:aliases w:val="qd"/>
    <w:basedOn w:val="Quote1"/>
    <w:next w:val="Normal"/>
    <w:pPr>
      <w:spacing w:line="480" w:lineRule="auto"/>
    </w:pPr>
  </w:style>
  <w:style w:type="paragraph" w:styleId="TOC1">
    <w:name w:val="toc 1"/>
    <w:basedOn w:val="Normal"/>
    <w:next w:val="Normal"/>
    <w:autoRedefine/>
    <w:semiHidden/>
  </w:style>
  <w:style w:type="paragraph" w:customStyle="1" w:styleId="QuoteContinued">
    <w:name w:val="Quote Continued"/>
    <w:basedOn w:val="BodyText"/>
    <w:next w:val="BodyText"/>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styleId="Revision">
    <w:name w:val="Revision"/>
    <w:hidden/>
    <w:uiPriority w:val="99"/>
    <w:semiHidden/>
    <w:rPr>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style>
  <w:style w:type="character" w:styleId="FootnoteReference">
    <w:name w:val="footnote reference"/>
    <w:basedOn w:val="DefaultParagraphFont"/>
    <w:semiHidden/>
    <w:unhideWhenUsed/>
    <w:rPr>
      <w:vertAlign w:val="superscript"/>
    </w:rPr>
  </w:style>
  <w:style w:type="paragraph" w:styleId="NormalIndent">
    <w:name w:val="Normal Indent"/>
    <w:basedOn w:val="Normal"/>
    <w:semiHidden/>
    <w:unhideWhenUsed/>
    <w:pPr>
      <w:ind w:left="720"/>
    </w:pPr>
  </w:style>
  <w:style w:type="table" w:customStyle="1" w:styleId="LightShading1">
    <w:name w:val="Light Shading1"/>
    <w:basedOn w:val="TableNormal"/>
    <w:next w:val="LightShading"/>
    <w:uiPriority w:val="60"/>
    <w:rPr>
      <w:rFonts w:ascii="Calibri" w:eastAsia="Yu Mincho" w:hAnsi="Calibri"/>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egal5L1">
    <w:name w:val="Legal5_L1"/>
    <w:basedOn w:val="Normal"/>
    <w:next w:val="Normal"/>
    <w:pPr>
      <w:numPr>
        <w:numId w:val="8"/>
      </w:numPr>
      <w:spacing w:after="240"/>
      <w:outlineLvl w:val="0"/>
    </w:pPr>
    <w:rPr>
      <w:rFonts w:ascii="Arial Narrow" w:hAnsi="Arial Narrow"/>
      <w:sz w:val="18"/>
      <w:szCs w:val="20"/>
    </w:rPr>
  </w:style>
  <w:style w:type="paragraph" w:customStyle="1" w:styleId="Legal5L2">
    <w:name w:val="Legal5_L2"/>
    <w:basedOn w:val="Legal5L1"/>
    <w:next w:val="Normal"/>
    <w:pPr>
      <w:numPr>
        <w:ilvl w:val="1"/>
      </w:numPr>
      <w:tabs>
        <w:tab w:val="left" w:pos="720"/>
      </w:tabs>
      <w:outlineLvl w:val="1"/>
    </w:pPr>
  </w:style>
  <w:style w:type="paragraph" w:customStyle="1" w:styleId="Legal5L3">
    <w:name w:val="Legal5_L3"/>
    <w:basedOn w:val="Legal5L2"/>
    <w:next w:val="Normal"/>
    <w:pPr>
      <w:numPr>
        <w:ilvl w:val="2"/>
      </w:numPr>
      <w:outlineLvl w:val="2"/>
    </w:pPr>
  </w:style>
  <w:style w:type="paragraph" w:customStyle="1" w:styleId="Legal5L4">
    <w:name w:val="Legal5_L4"/>
    <w:basedOn w:val="Legal5L3"/>
    <w:next w:val="Normal"/>
    <w:pPr>
      <w:numPr>
        <w:ilvl w:val="3"/>
      </w:numPr>
      <w:outlineLvl w:val="3"/>
    </w:pPr>
  </w:style>
  <w:style w:type="paragraph" w:customStyle="1" w:styleId="Legal5L5">
    <w:name w:val="Legal5_L5"/>
    <w:basedOn w:val="Legal5L4"/>
    <w:next w:val="Normal"/>
    <w:pPr>
      <w:numPr>
        <w:ilvl w:val="4"/>
      </w:numPr>
      <w:outlineLvl w:val="4"/>
    </w:pPr>
  </w:style>
  <w:style w:type="paragraph" w:customStyle="1" w:styleId="Legal5L6">
    <w:name w:val="Legal5_L6"/>
    <w:basedOn w:val="Legal5L5"/>
    <w:next w:val="Normal"/>
    <w:pPr>
      <w:numPr>
        <w:ilvl w:val="5"/>
      </w:numPr>
      <w:outlineLvl w:val="5"/>
    </w:pPr>
  </w:style>
  <w:style w:type="paragraph" w:customStyle="1" w:styleId="Legal5L7">
    <w:name w:val="Legal5_L7"/>
    <w:basedOn w:val="Legal5L6"/>
    <w:next w:val="Normal"/>
    <w:pPr>
      <w:numPr>
        <w:ilvl w:val="6"/>
      </w:numPr>
      <w:outlineLvl w:val="6"/>
    </w:pPr>
  </w:style>
  <w:style w:type="paragraph" w:customStyle="1" w:styleId="Legal5L8">
    <w:name w:val="Legal5_L8"/>
    <w:basedOn w:val="Legal5L7"/>
    <w:next w:val="Normal"/>
    <w:pPr>
      <w:numPr>
        <w:ilvl w:val="7"/>
      </w:numPr>
      <w:outlineLvl w:val="7"/>
    </w:pPr>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D6BE5"/>
    <w:rPr>
      <w:color w:val="605E5C"/>
      <w:shd w:val="clear" w:color="auto" w:fill="E1DFDD"/>
    </w:rPr>
  </w:style>
  <w:style w:type="character" w:styleId="FollowedHyperlink">
    <w:name w:val="FollowedHyperlink"/>
    <w:basedOn w:val="DefaultParagraphFont"/>
    <w:semiHidden/>
    <w:unhideWhenUsed/>
    <w:rsid w:val="004D6BE5"/>
    <w:rPr>
      <w:color w:val="800080" w:themeColor="followedHyperlink"/>
      <w:u w:val="single"/>
    </w:rPr>
  </w:style>
  <w:style w:type="character" w:styleId="Mention">
    <w:name w:val="Mention"/>
    <w:basedOn w:val="DefaultParagraphFont"/>
    <w:uiPriority w:val="99"/>
    <w:unhideWhenUsed/>
    <w:rsid w:val="00202D2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0856">
      <w:bodyDiv w:val="1"/>
      <w:marLeft w:val="0"/>
      <w:marRight w:val="0"/>
      <w:marTop w:val="0"/>
      <w:marBottom w:val="0"/>
      <w:divBdr>
        <w:top w:val="none" w:sz="0" w:space="0" w:color="auto"/>
        <w:left w:val="none" w:sz="0" w:space="0" w:color="auto"/>
        <w:bottom w:val="none" w:sz="0" w:space="0" w:color="auto"/>
        <w:right w:val="none" w:sz="0" w:space="0" w:color="auto"/>
      </w:divBdr>
    </w:div>
    <w:div w:id="255790062">
      <w:bodyDiv w:val="1"/>
      <w:marLeft w:val="0"/>
      <w:marRight w:val="0"/>
      <w:marTop w:val="0"/>
      <w:marBottom w:val="0"/>
      <w:divBdr>
        <w:top w:val="none" w:sz="0" w:space="0" w:color="auto"/>
        <w:left w:val="none" w:sz="0" w:space="0" w:color="auto"/>
        <w:bottom w:val="none" w:sz="0" w:space="0" w:color="auto"/>
        <w:right w:val="none" w:sz="0" w:space="0" w:color="auto"/>
      </w:divBdr>
    </w:div>
    <w:div w:id="130620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ai/privacy-policy"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igital.ai/support/support-and-maintenan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ai/acceptable-use-policy/" TargetMode="External"/><Relationship Id="R16d91bef970e4d54"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1.xm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ai/data-processing-addendu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documenttasks/documenttasks1.xml><?xml version="1.0" encoding="utf-8"?>
<t:Tasks xmlns:t="http://schemas.microsoft.com/office/tasks/2019/documenttasks" xmlns:oel="http://schemas.microsoft.com/office/2019/extlst">
  <t:Task id="{D5F13DC6-5F07-4993-B290-43588BA35EF7}">
    <t:Anchor>
      <t:Comment id="1819397105"/>
    </t:Anchor>
    <t:History>
      <t:Event id="{9BF54400-AE47-41A9-98F9-1B89520B621E}" time="2021-10-10T15:03:55.968Z">
        <t:Attribution userId="S::jdillon@digital.ai::403081c8-00db-4c23-b8db-017f5666841f" userProvider="AD" userName="Justin Dillon"/>
        <t:Anchor>
          <t:Comment id="1819397105"/>
        </t:Anchor>
        <t:Create/>
      </t:Event>
      <t:Event id="{BFE4193D-135D-4B42-AD19-AF3108B63FE0}" time="2021-10-10T15:03:55.968Z">
        <t:Attribution userId="S::jdillon@digital.ai::403081c8-00db-4c23-b8db-017f5666841f" userProvider="AD" userName="Justin Dillon"/>
        <t:Anchor>
          <t:Comment id="1819397105"/>
        </t:Anchor>
        <t:Assign userId="S::pprince-taggart@digital.ai::fe5eba0e-2420-446f-9b4b-11a3101c6aa2" userProvider="AD" userName="Patricia Prince-Taggart"/>
      </t:Event>
      <t:Event id="{2676E600-7A9C-416A-B35E-C12D79999EAA}" time="2021-10-10T15:03:55.968Z">
        <t:Attribution userId="S::jdillon@digital.ai::403081c8-00db-4c23-b8db-017f5666841f" userProvider="AD" userName="Justin Dillon"/>
        <t:Anchor>
          <t:Comment id="1819397105"/>
        </t:Anchor>
        <t:SetTitle title="@Patricia Prince-Taggart proposed sole and exclusive remedy provision per our discussion."/>
      </t:Event>
      <t:Event id="{F8E37DBA-465E-4B7E-954A-1DF3B255F531}" time="2021-10-10T15:38:51.85Z">
        <t:Attribution userId="S::pprince-taggart@digital.ai::fe5eba0e-2420-446f-9b4b-11a3101c6aa2" userProvider="AD" userName="Patricia Prince-Taggart"/>
        <t:Progress percentComplete="100"/>
      </t:Event>
    </t:History>
  </t:Task>
  <t:Task id="{60B1A09D-4B66-44B3-980C-C0ED295D1568}">
    <t:Anchor>
      <t:Comment id="737167625"/>
    </t:Anchor>
    <t:History>
      <t:Event id="{5FE0FFD6-E02C-401E-9535-D9D975C57DBA}" time="2021-10-10T15:23:59.558Z">
        <t:Attribution userId="S::pprince-taggart@digital.ai::fe5eba0e-2420-446f-9b4b-11a3101c6aa2" userProvider="AD" userName="Patricia Prince-Taggart"/>
        <t:Anchor>
          <t:Comment id="264168837"/>
        </t:Anchor>
        <t:Create/>
      </t:Event>
      <t:Event id="{46750BE6-F0DE-46AA-9EB8-9144311A0715}" time="2021-10-10T15:23:59.558Z">
        <t:Attribution userId="S::pprince-taggart@digital.ai::fe5eba0e-2420-446f-9b4b-11a3101c6aa2" userProvider="AD" userName="Patricia Prince-Taggart"/>
        <t:Anchor>
          <t:Comment id="264168837"/>
        </t:Anchor>
        <t:Assign userId="S::jdillon@digital.ai::403081c8-00db-4c23-b8db-017f5666841f" userProvider="AD" userName="Justin Dillon"/>
      </t:Event>
      <t:Event id="{3CF987A5-82C4-47C3-8493-B3F4E242227A}" time="2021-10-10T15:23:59.558Z">
        <t:Attribution userId="S::pprince-taggart@digital.ai::fe5eba0e-2420-446f-9b4b-11a3101c6aa2" userProvider="AD" userName="Patricia Prince-Taggart"/>
        <t:Anchor>
          <t:Comment id="264168837"/>
        </t:Anchor>
        <t:SetTitle title="@Justin Dillon maybe this is a simpler way to do this rather than a participation agreem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8a8bc00-cc48-455c-b07f-0e029fe8f998">
      <UserInfo>
        <DisplayName>Patricia Prince-Taggart</DisplayName>
        <AccountId>28</AccountId>
        <AccountType/>
      </UserInfo>
      <UserInfo>
        <DisplayName>Iris Gorman</DisplayName>
        <AccountId>12</AccountId>
        <AccountType/>
      </UserInfo>
      <UserInfo>
        <DisplayName>Benjamin Rosen</DisplayName>
        <AccountId>13</AccountId>
        <AccountType/>
      </UserInfo>
      <UserInfo>
        <DisplayName>Erin Ward</DisplayName>
        <AccountId>54</AccountId>
        <AccountType/>
      </UserInfo>
    </SharedWithUsers>
    <lcf76f155ced4ddcb4097134ff3c332f xmlns="97536cd7-00aa-4972-81e4-634fa83ed21d">
      <Terms xmlns="http://schemas.microsoft.com/office/infopath/2007/PartnerControls"/>
    </lcf76f155ced4ddcb4097134ff3c332f>
    <TaxCatchAll xmlns="f8a8bc00-cc48-455c-b07f-0e029fe8f99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18235E4C1CA14A8ABBEE33918F1F1B" ma:contentTypeVersion="16" ma:contentTypeDescription="Create a new document." ma:contentTypeScope="" ma:versionID="14c89dd93c12c13078e0209f4fdf6e0e">
  <xsd:schema xmlns:xsd="http://www.w3.org/2001/XMLSchema" xmlns:xs="http://www.w3.org/2001/XMLSchema" xmlns:p="http://schemas.microsoft.com/office/2006/metadata/properties" xmlns:ns2="97536cd7-00aa-4972-81e4-634fa83ed21d" xmlns:ns3="f8a8bc00-cc48-455c-b07f-0e029fe8f998" targetNamespace="http://schemas.microsoft.com/office/2006/metadata/properties" ma:root="true" ma:fieldsID="425fc833dc493b5dc76d98a1bd346192" ns2:_="" ns3:_="">
    <xsd:import namespace="97536cd7-00aa-4972-81e4-634fa83ed21d"/>
    <xsd:import namespace="f8a8bc00-cc48-455c-b07f-0e029fe8f9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36cd7-00aa-4972-81e4-634fa83ed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9e57df-25f6-40ca-a0cc-023013d91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a8bc00-cc48-455c-b07f-0e029fe8f9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5643b6-d582-4059-a395-61629834ee25}" ma:internalName="TaxCatchAll" ma:showField="CatchAllData" ma:web="f8a8bc00-cc48-455c-b07f-0e029fe8f9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b:Sources>
</file>

<file path=customXml/itemProps1.xml><?xml version="1.0" encoding="utf-8"?>
<ds:datastoreItem xmlns:ds="http://schemas.openxmlformats.org/officeDocument/2006/customXml" ds:itemID="{C9271485-F626-454C-8D30-17ED8F500A9C}">
  <ds:schemaRefs>
    <ds:schemaRef ds:uri="http://schemas.microsoft.com/office/2006/metadata/properties"/>
    <ds:schemaRef ds:uri="http://schemas.microsoft.com/office/infopath/2007/PartnerControls"/>
    <ds:schemaRef ds:uri="f8a8bc00-cc48-455c-b07f-0e029fe8f998"/>
    <ds:schemaRef ds:uri="97536cd7-00aa-4972-81e4-634fa83ed21d"/>
  </ds:schemaRefs>
</ds:datastoreItem>
</file>

<file path=customXml/itemProps2.xml><?xml version="1.0" encoding="utf-8"?>
<ds:datastoreItem xmlns:ds="http://schemas.openxmlformats.org/officeDocument/2006/customXml" ds:itemID="{8748F00B-372D-4141-BA52-059F9088B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36cd7-00aa-4972-81e4-634fa83ed21d"/>
    <ds:schemaRef ds:uri="f8a8bc00-cc48-455c-b07f-0e029fe8f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A4C37F-E4E8-4D67-842A-AA111A49D2E2}">
  <ds:schemaRefs>
    <ds:schemaRef ds:uri="http://schemas.microsoft.com/sharepoint/v3/contenttype/forms"/>
  </ds:schemaRefs>
</ds:datastoreItem>
</file>

<file path=customXml/itemProps4.xml><?xml version="1.0" encoding="utf-8"?>
<ds:datastoreItem xmlns:ds="http://schemas.openxmlformats.org/officeDocument/2006/customXml" ds:itemID="{06D9AED4-6327-4AEE-96ED-69C28294A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C:\ProgramData\Esquire Innovations\iCreate\iTemplates\iBlank Portrait.dotx</Template>
  <TotalTime>2</TotalTime>
  <Pages>7</Pages>
  <Words>5627</Words>
  <Characters>32078</Characters>
  <Application>Microsoft Office Word</Application>
  <DocSecurity>0</DocSecurity>
  <PresentationFormat/>
  <Lines>267</Lines>
  <Paragraphs>75</Paragraphs>
  <ScaleCrop>false</ScaleCrop>
  <HeadingPairs>
    <vt:vector size="2" baseType="variant">
      <vt:variant>
        <vt:lpstr>Title</vt:lpstr>
      </vt:variant>
      <vt:variant>
        <vt:i4>1</vt:i4>
      </vt:variant>
    </vt:vector>
  </HeadingPairs>
  <TitlesOfParts>
    <vt:vector size="1" baseType="lpstr">
      <vt:lpstr>Master Subscription Agreement License and Services (XL-V1 MOSSLSA + MHSSA + Arxan SaaS T&amp;Cs + Arxan SLA) (05411167-9).DOCX</vt:lpstr>
    </vt:vector>
  </TitlesOfParts>
  <Company>Esquire Innovations Inc.</Company>
  <LinksUpToDate>false</LinksUpToDate>
  <CharactersWithSpaces>37630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Subscription Agreement License and Services (XL-V1 MOSSLSA + MHSSA + Arxan SaaS T&amp;Cs + Arxan SLA) (05411167-9).DOCX</dc:title>
  <dc:subject>wdNOSTAMP</dc:subject>
  <dc:creator>Michel Marcoux</dc:creator>
  <cp:keywords/>
  <dc:description/>
  <cp:lastModifiedBy>Justin Dillon</cp:lastModifiedBy>
  <cp:revision>2</cp:revision>
  <cp:lastPrinted>2023-01-23T15:46:00Z</cp:lastPrinted>
  <dcterms:created xsi:type="dcterms:W3CDTF">2023-09-08T18:15:00Z</dcterms:created>
  <dcterms:modified xsi:type="dcterms:W3CDTF">2023-09-08T18:15:00Z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V4\EP4</vt:lpwstr>
  </property>
  <property fmtid="{D5CDD505-2E9C-101B-9397-08002B2CF9AE}" pid="3" name="SelectedNumberingScheme">
    <vt:lpwstr>C:\ProgramData\Esquire Innovations\iCreate\iTemplates\SchemesGlobal\Count Numbering.docx</vt:lpwstr>
  </property>
  <property fmtid="{D5CDD505-2E9C-101B-9397-08002B2CF9AE}" pid="4" name="ContentTypeId">
    <vt:lpwstr>0x0101008318235E4C1CA14A8ABBEE33918F1F1B</vt:lpwstr>
  </property>
  <property fmtid="{D5CDD505-2E9C-101B-9397-08002B2CF9AE}" pid="5" name="bp_dc_comparedocs">
    <vt:lpwstr>4.3.200.37 _tc</vt:lpwstr>
  </property>
  <property fmtid="{D5CDD505-2E9C-101B-9397-08002B2CF9AE}" pid="6" name="/bp_dc_filepath">
    <vt:lpwstr>Cmlpa\in i2.:o\a\r\prtMrpetdSba00sd\cAcTopmeuactm neeL2 eoUrpoeCdoDpssieLarXa-BncsapLmsfcottboei v(b7RixemD\pcD cueunrcei s- lr\aa\oossOrS gescs)4rdstDc\ Ane e</vt:lpwstr>
  </property>
  <property fmtid="{D5CDD505-2E9C-101B-9397-08002B2CF9AE}" pid="7" name="/bp_dc_modversion">
    <vt:lpwstr>\t83\aa5237fd\5\7.1s\C204D:01L\03O*1lIS05C*\oET10X*vN\!</vt:lpwstr>
  </property>
  <property fmtid="{D5CDD505-2E9C-101B-9397-08002B2CF9AE}" pid="8" name="/bp_dc_orgversion">
    <vt:lpwstr>\t95\aa9756fd\9\8.3s\C917D:01L\22O*1lIS15C*\oET10X*vN\!</vt:lpwstr>
  </property>
  <property fmtid="{D5CDD505-2E9C-101B-9397-08002B2CF9AE}" pid="9" name="MediaServiceImageTags">
    <vt:lpwstr/>
  </property>
</Properties>
</file>